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Обычный"/>
        <w:ind w:left="5103" w:firstLine="3969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Проект</w:t>
      </w:r>
    </w:p>
    <w:p>
      <w:pPr>
        <w:pStyle w:val="Обычный"/>
        <w:ind w:left="5103" w:firstLine="0"/>
        <w:jc w:val="center"/>
      </w:pPr>
      <w:r>
        <w:rPr>
          <w:rtl w:val="0"/>
          <w:lang w:val="ru-RU"/>
        </w:rPr>
        <w:t>УТВЕРЖДЁН</w:t>
      </w:r>
    </w:p>
    <w:p>
      <w:pPr>
        <w:pStyle w:val="Обычный"/>
        <w:ind w:left="5103" w:firstLine="0"/>
        <w:jc w:val="center"/>
      </w:pPr>
      <w:r>
        <w:rPr>
          <w:rtl w:val="0"/>
          <w:lang w:val="ru-RU"/>
        </w:rPr>
        <w:t>Учредительной конференцией общероссийской общественной организации «Федерация спортивной гимнастики России»</w:t>
      </w:r>
    </w:p>
    <w:p>
      <w:pPr>
        <w:pStyle w:val="Обычный"/>
        <w:ind w:left="5103" w:firstLine="0"/>
        <w:jc w:val="center"/>
      </w:pPr>
      <w:r>
        <w:rPr>
          <w:rtl w:val="0"/>
          <w:lang w:val="ru-RU"/>
        </w:rPr>
        <w:t xml:space="preserve">28 </w:t>
      </w:r>
      <w:r>
        <w:rPr>
          <w:rtl w:val="0"/>
          <w:lang w:val="ru-RU"/>
        </w:rPr>
        <w:t xml:space="preserve">апреля </w:t>
      </w:r>
      <w:r>
        <w:rPr>
          <w:rtl w:val="0"/>
          <w:lang w:val="ru-RU"/>
        </w:rPr>
        <w:t xml:space="preserve">1991 </w:t>
      </w:r>
      <w:r>
        <w:rPr>
          <w:rtl w:val="0"/>
          <w:lang w:val="ru-RU"/>
        </w:rPr>
        <w:t>года</w:t>
      </w:r>
    </w:p>
    <w:p>
      <w:pPr>
        <w:pStyle w:val="Обычный"/>
        <w:ind w:left="5103" w:firstLine="0"/>
        <w:jc w:val="center"/>
      </w:pPr>
    </w:p>
    <w:p>
      <w:pPr>
        <w:pStyle w:val="Обычный"/>
        <w:ind w:left="5103" w:firstLine="0"/>
        <w:jc w:val="center"/>
      </w:pPr>
      <w:r>
        <w:rPr>
          <w:rtl w:val="0"/>
          <w:lang w:val="ru-RU"/>
        </w:rPr>
        <w:t>Изменения и дополнения утверждены конференцией общероссийской общественной организации «Федерация спортивной гимнастики России»</w:t>
      </w:r>
    </w:p>
    <w:p>
      <w:pPr>
        <w:pStyle w:val="Обычный"/>
        <w:ind w:left="5103" w:firstLine="0"/>
        <w:jc w:val="center"/>
      </w:pPr>
      <w:r>
        <w:rPr>
          <w:rtl w:val="0"/>
          <w:lang w:val="ru-RU"/>
        </w:rPr>
        <w:t xml:space="preserve">20 </w:t>
      </w:r>
      <w:r>
        <w:rPr>
          <w:rtl w:val="0"/>
          <w:lang w:val="ru-RU"/>
        </w:rPr>
        <w:t xml:space="preserve">декабря </w:t>
      </w:r>
      <w:r>
        <w:rPr>
          <w:rtl w:val="0"/>
          <w:lang w:val="ru-RU"/>
        </w:rPr>
        <w:t xml:space="preserve">1994 </w:t>
      </w:r>
      <w:r>
        <w:rPr>
          <w:rtl w:val="0"/>
          <w:lang w:val="ru-RU"/>
        </w:rPr>
        <w:t>года</w:t>
      </w:r>
    </w:p>
    <w:p>
      <w:pPr>
        <w:pStyle w:val="Обычный"/>
        <w:ind w:left="5103" w:firstLine="0"/>
        <w:jc w:val="center"/>
      </w:pPr>
      <w:r>
        <w:rPr>
          <w:rtl w:val="0"/>
          <w:lang w:val="ru-RU"/>
        </w:rPr>
        <w:t xml:space="preserve">11 </w:t>
      </w:r>
      <w:r>
        <w:rPr>
          <w:rtl w:val="0"/>
          <w:lang w:val="ru-RU"/>
        </w:rPr>
        <w:t xml:space="preserve">декабря </w:t>
      </w:r>
      <w:r>
        <w:rPr>
          <w:rtl w:val="0"/>
          <w:lang w:val="ru-RU"/>
        </w:rPr>
        <w:t xml:space="preserve">1998 </w:t>
      </w:r>
      <w:r>
        <w:rPr>
          <w:rtl w:val="0"/>
          <w:lang w:val="ru-RU"/>
        </w:rPr>
        <w:t>года</w:t>
      </w:r>
    </w:p>
    <w:p>
      <w:pPr>
        <w:pStyle w:val="Обычный"/>
        <w:ind w:left="5103" w:firstLine="0"/>
        <w:jc w:val="center"/>
      </w:pPr>
      <w:r>
        <w:rPr>
          <w:rtl w:val="0"/>
          <w:lang w:val="ru-RU"/>
        </w:rPr>
        <w:t xml:space="preserve">27 </w:t>
      </w:r>
      <w:r>
        <w:rPr>
          <w:rtl w:val="0"/>
          <w:lang w:val="ru-RU"/>
        </w:rPr>
        <w:t xml:space="preserve">октября </w:t>
      </w:r>
      <w:r>
        <w:rPr>
          <w:rtl w:val="0"/>
          <w:lang w:val="ru-RU"/>
        </w:rPr>
        <w:t xml:space="preserve">2008 </w:t>
      </w:r>
      <w:r>
        <w:rPr>
          <w:rtl w:val="0"/>
          <w:lang w:val="ru-RU"/>
        </w:rPr>
        <w:t>года</w:t>
      </w:r>
    </w:p>
    <w:p>
      <w:pPr>
        <w:pStyle w:val="Обычный"/>
        <w:ind w:left="5103" w:firstLine="0"/>
        <w:jc w:val="center"/>
      </w:pPr>
      <w:r>
        <w:rPr>
          <w:rtl w:val="0"/>
          <w:lang w:val="ru-RU"/>
        </w:rPr>
        <w:t xml:space="preserve">11 </w:t>
      </w:r>
      <w:r>
        <w:rPr>
          <w:rtl w:val="0"/>
          <w:lang w:val="ru-RU"/>
        </w:rPr>
        <w:t xml:space="preserve">ноября </w:t>
      </w:r>
      <w:r>
        <w:rPr>
          <w:rtl w:val="0"/>
          <w:lang w:val="ru-RU"/>
        </w:rPr>
        <w:t xml:space="preserve">2011 </w:t>
      </w:r>
      <w:r>
        <w:rPr>
          <w:rtl w:val="0"/>
          <w:lang w:val="ru-RU"/>
        </w:rPr>
        <w:t>года</w:t>
      </w:r>
    </w:p>
    <w:p>
      <w:pPr>
        <w:pStyle w:val="Обычный"/>
        <w:ind w:left="5103" w:firstLine="0"/>
        <w:jc w:val="center"/>
      </w:pPr>
      <w:r>
        <w:rPr>
          <w:rtl w:val="0"/>
          <w:lang w:val="ru-RU"/>
        </w:rPr>
        <w:t>«</w:t>
      </w:r>
      <w:r>
        <w:rPr>
          <w:rtl w:val="0"/>
          <w:lang w:val="ru-RU"/>
        </w:rPr>
        <w:t>__</w:t>
      </w:r>
      <w:r>
        <w:rPr>
          <w:rtl w:val="0"/>
          <w:lang w:val="ru-RU"/>
        </w:rPr>
        <w:t xml:space="preserve">» </w:t>
      </w:r>
      <w:r>
        <w:rPr>
          <w:rtl w:val="0"/>
          <w:lang w:val="ru-RU"/>
        </w:rPr>
        <w:t xml:space="preserve">______ 20 ___ </w:t>
      </w:r>
      <w:r>
        <w:rPr>
          <w:rtl w:val="0"/>
          <w:lang w:val="ru-RU"/>
        </w:rPr>
        <w:t>года</w:t>
      </w:r>
    </w:p>
    <w:p>
      <w:pPr>
        <w:pStyle w:val="Обычный"/>
        <w:ind w:left="5103" w:firstLine="0"/>
        <w:jc w:val="center"/>
      </w:pPr>
    </w:p>
    <w:p>
      <w:pPr>
        <w:pStyle w:val="Обычный"/>
        <w:ind w:left="5103" w:firstLine="0"/>
      </w:pPr>
    </w:p>
    <w:p>
      <w:pPr>
        <w:pStyle w:val="Обычный"/>
        <w:ind w:left="5103" w:firstLine="0"/>
      </w:pPr>
    </w:p>
    <w:p>
      <w:pPr>
        <w:pStyle w:val="Обычный"/>
        <w:ind w:left="5103" w:firstLine="0"/>
      </w:pPr>
    </w:p>
    <w:p>
      <w:pPr>
        <w:pStyle w:val="Обычный"/>
        <w:ind w:left="5103" w:firstLine="0"/>
      </w:pPr>
    </w:p>
    <w:p>
      <w:pPr>
        <w:pStyle w:val="Обычный"/>
        <w:ind w:left="5103" w:firstLine="0"/>
      </w:pPr>
    </w:p>
    <w:p>
      <w:pPr>
        <w:pStyle w:val="Обычный"/>
        <w:ind w:left="5103" w:firstLine="0"/>
      </w:pPr>
    </w:p>
    <w:p>
      <w:pPr>
        <w:pStyle w:val="Обычный"/>
        <w:ind w:left="5103" w:firstLine="0"/>
      </w:pPr>
    </w:p>
    <w:p>
      <w:pPr>
        <w:pStyle w:val="Обычный"/>
        <w:ind w:left="5103" w:firstLine="0"/>
      </w:pPr>
      <w:r>
        <w:rPr>
          <w:rtl w:val="0"/>
          <w:lang w:val="ru-RU"/>
        </w:rPr>
        <w:t> </w:t>
      </w:r>
    </w:p>
    <w:p>
      <w:pPr>
        <w:pStyle w:val="Обычный"/>
        <w:jc w:val="center"/>
        <w:rPr>
          <w:sz w:val="44"/>
          <w:szCs w:val="44"/>
        </w:rPr>
      </w:pPr>
      <w:r>
        <w:rPr>
          <w:b w:val="1"/>
          <w:bCs w:val="1"/>
          <w:sz w:val="44"/>
          <w:szCs w:val="44"/>
          <w:rtl w:val="0"/>
          <w:lang w:val="ru-RU"/>
        </w:rPr>
        <w:t>УСТАВ</w:t>
      </w:r>
    </w:p>
    <w:p>
      <w:pPr>
        <w:pStyle w:val="Обычный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Общероссийской общественной организации</w:t>
      </w:r>
    </w:p>
    <w:p>
      <w:pPr>
        <w:pStyle w:val="Обычный"/>
        <w:jc w:val="center"/>
      </w:pPr>
      <w:r>
        <w:rPr>
          <w:b w:val="1"/>
          <w:bCs w:val="1"/>
          <w:sz w:val="36"/>
          <w:szCs w:val="36"/>
          <w:rtl w:val="0"/>
          <w:lang w:val="ru-RU"/>
        </w:rPr>
        <w:t>«Федерация спортивной гимнастики России»</w:t>
      </w: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  <w:jc w:val="center"/>
      </w:pPr>
    </w:p>
    <w:p>
      <w:pPr>
        <w:pStyle w:val="Обычный"/>
      </w:pPr>
    </w:p>
    <w:p>
      <w:pPr>
        <w:pStyle w:val="Обычный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г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>Москва</w:t>
      </w:r>
      <w:r>
        <w:rPr>
          <w:b w:val="1"/>
          <w:bCs w:val="1"/>
          <w:rtl w:val="0"/>
          <w:lang w:val="ru-RU"/>
        </w:rPr>
        <w:t xml:space="preserve">, 201__ </w:t>
      </w:r>
      <w:r>
        <w:rPr>
          <w:b w:val="1"/>
          <w:bCs w:val="1"/>
          <w:rtl w:val="0"/>
          <w:lang w:val="ru-RU"/>
        </w:rPr>
        <w:t>г</w:t>
      </w:r>
      <w:r>
        <w:rPr>
          <w:b w:val="1"/>
          <w:bCs w:val="1"/>
          <w:rtl w:val="0"/>
          <w:lang w:val="ru-RU"/>
        </w:rPr>
        <w:t>.</w:t>
      </w:r>
    </w:p>
    <w:p>
      <w:pPr>
        <w:pStyle w:val="Обычный"/>
        <w:ind w:firstLine="567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Обычный"/>
        <w:ind w:firstLine="567"/>
      </w:pPr>
    </w:p>
    <w:p>
      <w:pPr>
        <w:pStyle w:val="Обычный"/>
        <w:ind w:firstLine="567"/>
      </w:pPr>
      <w:r>
        <w:rPr>
          <w:b w:val="1"/>
          <w:bCs w:val="1"/>
          <w:rtl w:val="0"/>
          <w:lang w:val="ru-RU"/>
        </w:rPr>
        <w:t xml:space="preserve">РАЗДЕЛ 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>ОБЩИЕ ПОЛОЖЕНИЯ</w:t>
      </w:r>
      <w:r>
        <w:rPr>
          <w:b w:val="1"/>
          <w:bCs w:val="1"/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Общероссийская общественная организация «Федерация спортивной гимнастики России»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далее – ФСГР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является основанной на добровольном членстве общероссийской общественной организацией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созданной с целью организации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развития и пропаганды вида спорта «спортивная гимнастика» на территории России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объединяющей юридические лица – общественные объединения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имеющие целью своей деятельности развитие спортивной гимнастики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признающие положения Устава ФСГР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Федерация является членом Международной Федерации гимнастики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МФГ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и Европейского гимнастического Союза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ЕГС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 признается ими в качестве единственной организации в Российской Федерации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уполномоченной представлять интересы российских гимнастических видов спорта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мужская спортивная гимнастика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женская спортивная гимнастика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художественная гимнастика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спортивная аэробика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прыжки на батуте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спортивная акробатика в указанных организациях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  <w:rPr>
          <w:b w:val="1"/>
          <w:bCs w:val="1"/>
        </w:rPr>
      </w:pPr>
      <w:r>
        <w:rPr>
          <w:rtl w:val="0"/>
          <w:lang w:val="ru-RU"/>
        </w:rPr>
        <w:t>Деятельность ФСГР основывается на принципах добровольности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равноправия её членов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самоуправления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законности и гласности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ФСГР свободна в определении своей внутренней структуры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 и методов своей деятельности</w:t>
      </w:r>
      <w:r>
        <w:rPr>
          <w:rtl w:val="0"/>
          <w:lang w:val="ru-RU"/>
        </w:rPr>
        <w:t xml:space="preserve">. 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2.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Официальное наименование ФСГР</w:t>
      </w:r>
      <w:r>
        <w:rPr>
          <w:rtl w:val="0"/>
          <w:lang w:val="ru-RU"/>
        </w:rPr>
        <w:t>: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2.1.</w:t>
      </w:r>
      <w:r>
        <w:rPr>
          <w:sz w:val="14"/>
          <w:szCs w:val="14"/>
          <w:rtl w:val="0"/>
          <w:lang w:val="ru-RU"/>
        </w:rPr>
        <w:t xml:space="preserve"> </w:t>
      </w:r>
      <w:r>
        <w:rPr>
          <w:rtl w:val="0"/>
          <w:lang w:val="ru-RU"/>
        </w:rPr>
        <w:t>Полное наименование на русском языке – Общероссийская общественной организации «Федерация спортивной гимнастики России»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2.2.</w:t>
      </w:r>
      <w:r>
        <w:rPr>
          <w:sz w:val="14"/>
          <w:szCs w:val="14"/>
          <w:rtl w:val="0"/>
          <w:lang w:val="ru-RU"/>
        </w:rPr>
        <w:t xml:space="preserve"> </w:t>
      </w:r>
      <w:r>
        <w:rPr>
          <w:rtl w:val="0"/>
          <w:lang w:val="ru-RU"/>
        </w:rPr>
        <w:t>Сокращённые наименования на русском языке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ФСГР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en-US"/>
        </w:rPr>
        <w:t>2.3.</w:t>
      </w:r>
      <w:r>
        <w:rPr>
          <w:sz w:val="14"/>
          <w:szCs w:val="14"/>
          <w:rtl w:val="0"/>
          <w:lang w:val="en-US"/>
        </w:rPr>
        <w:t xml:space="preserve"> </w:t>
      </w:r>
      <w:r>
        <w:rPr>
          <w:rtl w:val="0"/>
          <w:lang w:val="ru-RU"/>
        </w:rPr>
        <w:t>Полное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наименование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ФСГР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на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английском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языке</w:t>
      </w:r>
      <w:r>
        <w:rPr>
          <w:rtl w:val="0"/>
          <w:lang w:val="en-US"/>
        </w:rPr>
        <w:t xml:space="preserve"> – </w:t>
      </w:r>
      <w:r>
        <w:rPr>
          <w:rtl w:val="0"/>
          <w:lang w:val="en-US"/>
        </w:rPr>
        <w:t xml:space="preserve">All-Russian public organization </w:t>
      </w:r>
      <w:r>
        <w:rPr>
          <w:rtl w:val="0"/>
          <w:lang w:val="en-US"/>
        </w:rPr>
        <w:t>«</w:t>
      </w:r>
      <w:r>
        <w:rPr>
          <w:rtl w:val="0"/>
          <w:lang w:val="en-US"/>
        </w:rPr>
        <w:t xml:space="preserve">The </w:t>
      </w:r>
      <w:r>
        <w:rPr>
          <w:rtl w:val="0"/>
          <w:lang w:val="en-US"/>
        </w:rPr>
        <w:t>Autistics</w:t>
      </w:r>
      <w:r>
        <w:rPr>
          <w:rtl w:val="0"/>
          <w:lang w:val="en-US"/>
        </w:rPr>
        <w:t xml:space="preserve"> Gymnastic Federation of Russia</w:t>
      </w:r>
      <w:r>
        <w:rPr>
          <w:rtl w:val="0"/>
          <w:lang w:val="en-US"/>
        </w:rPr>
        <w:t>»</w:t>
      </w:r>
      <w:r>
        <w:rPr>
          <w:rtl w:val="0"/>
          <w:lang w:val="en-US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en-US"/>
        </w:rPr>
        <w:t>2.4.</w:t>
      </w:r>
      <w:r>
        <w:rPr>
          <w:sz w:val="14"/>
          <w:szCs w:val="14"/>
          <w:rtl w:val="0"/>
          <w:lang w:val="en-US"/>
        </w:rPr>
        <w:t xml:space="preserve"> </w:t>
      </w:r>
      <w:r>
        <w:rPr>
          <w:rtl w:val="0"/>
          <w:lang w:val="ru-RU"/>
        </w:rPr>
        <w:t>Сокращённое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наименование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ФСГР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на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английском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языке</w:t>
      </w:r>
      <w:r>
        <w:rPr>
          <w:rtl w:val="0"/>
          <w:lang w:val="en-US"/>
        </w:rPr>
        <w:t xml:space="preserve"> – </w:t>
      </w:r>
      <w:r>
        <w:rPr>
          <w:rtl w:val="0"/>
          <w:lang w:val="en-US"/>
        </w:rPr>
        <w:t>The Artistic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 Gymnastics Federation of Russia; AGFR.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3.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ФСГР осуществляет свою деятельность в соответствии с Конституцией Российской Федерации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общепризнанными принципами и нормами международного права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касающимися сферы деятельности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Федеральным законом «О физической культуре и спорте в Российской Федерации»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Гражданским кодексом Российской Федерации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Федеральным законом «Об общественных объединениях»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Федеральным законом «О некоммерческих организациях» и иными нормативно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правовыми актами Российской Федерации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Олимпийской хартией Международного олимпийского комитета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Уставом Международной федерации гимнастики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далее именуемой «МФГ»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Уставом Европейского гимнастического союза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далее именуемого «ЕГС»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Уставом Олимпийского комитета России и Уставом ФСГР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далее также – Устав</w:t>
      </w:r>
      <w:r>
        <w:rPr>
          <w:rtl w:val="0"/>
          <w:lang w:val="ru-RU"/>
        </w:rPr>
        <w:t>).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4.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ФСГР является некоммерческой корпоративной организацией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Территориальная сфера деятельности – общероссийская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ФСГР осуществляет развитие вида спорта «спортивная гимнастика»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ФСГР имеет в собственности обособленное имущество и отвечает по своим обязательствам данным имуществом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от своего имени приобретать и осуществлять имущественные и личные неимущественные права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исполнять обязанности и нести ответственность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быть истцом и ответчиком в суде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  <w:rPr>
          <w:b w:val="1"/>
          <w:bCs w:val="1"/>
        </w:rPr>
      </w:pPr>
      <w:r>
        <w:rPr>
          <w:rtl w:val="0"/>
          <w:lang w:val="ru-RU"/>
        </w:rPr>
        <w:t>ФСГР имеет самостоятельный бухгалтерский баланс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расчётный и иные банковские счета в кредитных организациях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официальное наименование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на русском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на английском языках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круглую печать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штампы и бланки со своим официальным наименованием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символику – эмблему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иные средства индивидуализации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утверждённые в установленном законодательством Российской Федерации порядке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Символика ФСГР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эмблема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представляет собой изображение комбинированное обозначение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центре которого находится стилизованное изображение гимнаста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размещенное над тремя соединяющимися линиями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синего и красного цвета и обрамленное образуемым параллельными линиями прямоугольником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правой стороны которого размещено словосочетание «ФЕДЕРАЦИЯ СПОРТИВНОЙ ГИМНАСТИКИ РОССИИ» на русском языке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в английском варианте </w:t>
      </w:r>
      <w:r>
        <w:rPr>
          <w:rtl w:val="0"/>
          <w:lang w:val="ru-RU"/>
        </w:rPr>
        <w:t>- The Artistic Gymnastic Federation of Russia.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Допускается использование полноцветного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монохромного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черно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белого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 же черно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белого инверсного изображения эмблемы ФСГР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</w:p>
    <w:p>
      <w:pPr>
        <w:pStyle w:val="Обычный"/>
        <w:ind w:right="20" w:firstLine="567"/>
        <w:jc w:val="both"/>
      </w:pPr>
    </w:p>
    <w:p>
      <w:pPr>
        <w:pStyle w:val="Обычный"/>
        <w:ind w:right="20" w:firstLine="567"/>
        <w:jc w:val="both"/>
      </w:pP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Изображение эмблемы ФСГР</w:t>
      </w:r>
      <w:r>
        <w:rPr>
          <w:rtl w:val="0"/>
          <w:lang w:val="ru-RU"/>
        </w:rPr>
        <w:t>:</w:t>
      </w:r>
    </w:p>
    <w:p>
      <w:pPr>
        <w:pStyle w:val="Обычный"/>
        <w:ind w:right="20" w:firstLine="567"/>
        <w:jc w:val="both"/>
      </w:pPr>
      <w:r>
        <w:drawing>
          <wp:inline distT="0" distB="0" distL="0" distR="0">
            <wp:extent cx="6095366" cy="2042162"/>
            <wp:effectExtent l="0" t="0" r="0" b="0"/>
            <wp:docPr id="1073741825" name="officeArt object" descr="тонк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тонко.png" descr="тонко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5366" cy="20421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5.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ФСГР не отвечает по обязательствам государства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органов и организаций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и государство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органы и организации не отвечают по обязательствам ФСГР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Государство не вмешивается в деятельность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и вмешательство ФСГР в деятельность государства не допускается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государство может оказывать поддержку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предоставлять ей различные льготы и преимущества в соответствии с законодательством Российской Федерации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6.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ФСГР не отвечает по обязательствам своих членов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равно как и члены ФСГР не отвечают по её обязательствам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7.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ФСГР заключает соглашения с иностранными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российскими и международными организациями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поддерживает с ними прямые контакты и связи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входит на добровольных началах в союзы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ассоциации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объединения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фонды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на территории Российской Федерации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на территории иностранных государств на условиях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противоречащих законодательству Российской Федерации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Олимпийской хартии Международного олимпийского комитета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Уставу МФГ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Уставу ЕГС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Уставу Олимпийского комитета России и настоящему Уставу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8.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ФСГР осуществляет свою деятельность на территории России через своих членов – региональные спортивные федерации спортивной гимнастики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9.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Место нахождения ФСГР и её постоянно действующего руководящего органа – Президиума ФСГР – город Москва</w:t>
      </w:r>
      <w:r>
        <w:rPr>
          <w:rtl w:val="0"/>
          <w:lang w:val="ru-RU"/>
        </w:rPr>
        <w:t>.</w:t>
      </w:r>
    </w:p>
    <w:p>
      <w:pPr>
        <w:pStyle w:val="Обычный"/>
        <w:ind w:firstLine="567"/>
      </w:pPr>
    </w:p>
    <w:p>
      <w:pPr>
        <w:pStyle w:val="Обычный"/>
        <w:ind w:firstLine="567"/>
      </w:pPr>
      <w:r>
        <w:rPr>
          <w:b w:val="1"/>
          <w:bCs w:val="1"/>
          <w:rtl w:val="0"/>
          <w:lang w:val="ru-RU"/>
        </w:rPr>
        <w:t xml:space="preserve">РАЗДЕЛ </w:t>
      </w:r>
      <w:r>
        <w:rPr>
          <w:b w:val="1"/>
          <w:bCs w:val="1"/>
          <w:rtl w:val="0"/>
          <w:lang w:val="en-US"/>
        </w:rPr>
        <w:t>II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>ОСНОВНЫЕ ЦЕЛИ И ПРЕДМЕТ ДЕЯТЕЛЬНОСТИ ФСГР</w:t>
      </w:r>
      <w:r>
        <w:rPr>
          <w:b w:val="1"/>
          <w:bCs w:val="1"/>
          <w:rtl w:val="0"/>
          <w:lang w:val="ru-RU"/>
        </w:rPr>
        <w:t>.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10.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Целями деятельности и задачами ФСГР являются</w:t>
      </w:r>
      <w:r>
        <w:rPr>
          <w:rtl w:val="0"/>
          <w:lang w:val="ru-RU"/>
        </w:rPr>
        <w:t>: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10.1.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развитие вида спорта «спортивная гимнастика» на территории Российской Федерации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пропаганда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организация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проведение спортивных мероприятий и подготовка спортсменов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членов спортивных сборных команд Российской Федерации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10.2. </w:t>
      </w:r>
      <w:r>
        <w:rPr>
          <w:rtl w:val="0"/>
          <w:lang w:val="ru-RU"/>
        </w:rPr>
        <w:t>повышение роли физической культуры и спорта в укреплении здоровья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всестороннем и гармоничном развитии личности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формировании здорового образа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социальной защиты прав и интересов спортсменов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тренеров и других спортивных специалистов по спортивной гимнастике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10.3.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содействие реализации федеральных целевых программ в области физической культуры и спорта в Российской Федерации в части развития спортивной гимнастики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разработка и реализация иных программ развития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10.4. </w:t>
      </w:r>
      <w:r>
        <w:rPr>
          <w:rtl w:val="0"/>
          <w:lang w:val="ru-RU"/>
        </w:rPr>
        <w:t>организационная и финансовая поддержка проектов и программ в области спорта высших достижений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10.5.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содействие развитию массовой спортивной гимнастики в России и совершенствование форм организации данного вида спорта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дни спортивной гимнастики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турниры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мастер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классы и иные спортивные мероприятия</w:t>
      </w:r>
      <w:r>
        <w:rPr>
          <w:rtl w:val="0"/>
          <w:lang w:val="ru-RU"/>
        </w:rPr>
        <w:t>);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10.</w:t>
      </w:r>
      <w:r>
        <w:rPr>
          <w:rtl w:val="0"/>
          <w:lang w:val="ru-RU"/>
        </w:rPr>
        <w:t>6.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всемерное развитие спортивной гимнастики среди детей и молодёжи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студенчества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содействие расширению сети специализированных детско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юношеских школ олимпийского резерва и детско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юношеских спортивных школ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училищ олимпийского резерва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центров спортивной подготовки</w:t>
      </w:r>
      <w:r>
        <w:rPr>
          <w:color w:val="000000"/>
          <w:u w:color="000000"/>
          <w:rtl w:val="0"/>
          <w:lang w:val="ru-RU"/>
        </w:rPr>
        <w:t xml:space="preserve">, </w:t>
      </w:r>
      <w:r>
        <w:rPr>
          <w:color w:val="000000"/>
          <w:u w:color="000000"/>
          <w:rtl w:val="0"/>
          <w:lang w:val="ru-RU"/>
        </w:rPr>
        <w:t>клубов</w:t>
      </w:r>
      <w:r>
        <w:rPr>
          <w:color w:val="000000"/>
          <w:u w:color="000000"/>
          <w:rtl w:val="0"/>
          <w:lang w:val="ru-RU"/>
        </w:rPr>
        <w:t>,</w:t>
      </w:r>
      <w:r>
        <w:rPr>
          <w:rtl w:val="0"/>
          <w:lang w:val="ru-RU"/>
        </w:rPr>
        <w:t xml:space="preserve"> и иных образовательных учреждений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осуществляющих учебно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тренировочный процесс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содействие строительству и реконструкции объектов спорта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подготовке спортсменов спортивных сборных команд России по спортивной гимнастике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 xml:space="preserve">10.7. </w:t>
      </w:r>
      <w:r>
        <w:rPr>
          <w:rtl w:val="0"/>
          <w:lang w:val="ru-RU"/>
        </w:rPr>
        <w:t>содействие развитию спортивных международных связей России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укреплению связей со спортивными международными организациями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представление российской спортивной гимнастики на международной арене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участие в российских и международных спортивных мероприятиях и спортивных соревнованиях по спортивной гимнастике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11. </w:t>
      </w:r>
      <w:r>
        <w:rPr>
          <w:rtl w:val="0"/>
          <w:lang w:val="ru-RU"/>
        </w:rPr>
        <w:t>Предметом деятельности ФСГР являются</w:t>
      </w:r>
      <w:r>
        <w:rPr>
          <w:rtl w:val="0"/>
          <w:lang w:val="ru-RU"/>
        </w:rPr>
        <w:t>: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11.1.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совместная работа с членами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с государственными и муниципальными органами управления физической культуры и спорта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Олимпийским комитетом России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иными юридическими лицами по вопросу развития спортивной гимнастики в России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укреплению и расширению материально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технической базы ФСГР и созданию условий для финансово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хозяйственной деятельности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11.2.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организация и проведение межрегиональных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всероссийских и международных спортивных соревнований по спортивной гимнастике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11.3.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организация и проведение спортивных мероприятий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мероприятий по повышению квалификации спортивных и медико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спортивных специалистов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семинаров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симпозиумов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конференций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лекций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выставок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мастер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классов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консультаций и 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11.4.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разработка и принятие в пределах компетенции ФСГР локальных нормативных актов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требований и норм спортивной гимнастики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осуществление контроля за их исполнением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11.5.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формирование и подготовка спортивных сборных команд России по спортивной гимнастике  для участия в международных спортивных соревнованиях и направления их для участия в этих соревнованиях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11.6.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сотрудничество с физическими и юридическими лицами и публично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правовыми образованиями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поддерживающими цели деятельности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11.7.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повышение роли спортивной гимнастики как профилирующего вида спорта в учебных заведениях России всех уровней</w:t>
      </w:r>
      <w:r>
        <w:rPr>
          <w:rtl w:val="0"/>
          <w:lang w:val="ru-RU"/>
        </w:rPr>
        <w:t>;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11.8.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борьба за нравственную чистоту в спорте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11.9.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социальная защита прав и интересов спортсменов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тренеров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судей и иных спортивных специалистов и ветеранов спортивной гимнастики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11.10.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содействие созданию при совместном участии органов государственной власти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органов местного самоуправления и юридических лиц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специализированных школ олимпийского резерва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детско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юношеских спортивных школ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училищ олимпийского резерва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центров спортивной подготовки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 же иных учреждений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образовательных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осуществляющих тренировочный или учебно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тренировочный процесс на постоянной основе для привлечения детей и молодёжи России к занятию спортивной гимнастикой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11.11.</w:t>
      </w:r>
      <w:r>
        <w:rPr>
          <w:rtl w:val="0"/>
          <w:lang w:val="ru-RU"/>
        </w:rPr>
        <w:t xml:space="preserve"> содействие в борьбе против использования запрещённых средств и методов в спорте в соответствии со Всемирным антидопинговым кодексом Всемирного антидопингового агентства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антидопинговыми правилами МФГ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общероссийскими антидопинговыми правилами</w:t>
      </w:r>
      <w:r>
        <w:rPr>
          <w:rtl w:val="0"/>
          <w:lang w:val="ru-RU"/>
        </w:rPr>
        <w:t>;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11.12.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подготовка и аттестация тренеров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спортивных судей и иных спортивных специалистов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организация их работы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11.13.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создание благоприятных условий для объединения специалистов в области спортивной гимнастики в целях профессионального единства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обмена опытом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реализации творческого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научного потенциала членов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расширение круга занимающихся спортивной гимнастики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повышение мастерства действующих спортсменов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11.14.</w:t>
      </w:r>
      <w:r>
        <w:rPr>
          <w:sz w:val="14"/>
          <w:szCs w:val="14"/>
          <w:rtl w:val="0"/>
          <w:lang w:val="ru-RU"/>
        </w:rPr>
        <w:t xml:space="preserve"> </w:t>
      </w:r>
      <w:r>
        <w:rPr>
          <w:rtl w:val="0"/>
          <w:lang w:val="ru-RU"/>
        </w:rPr>
        <w:t>осуществление иных видов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запрещённых законодательством России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интересах достижения целей и задач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определённых настоящим Уставом</w:t>
      </w:r>
      <w:r>
        <w:rPr>
          <w:rtl w:val="0"/>
          <w:lang w:val="ru-RU"/>
        </w:rPr>
        <w:t xml:space="preserve">. </w:t>
      </w:r>
    </w:p>
    <w:p>
      <w:pPr>
        <w:pStyle w:val="Обычный"/>
        <w:ind w:firstLine="567"/>
      </w:pPr>
    </w:p>
    <w:p>
      <w:pPr>
        <w:pStyle w:val="Обычный"/>
        <w:ind w:firstLine="567"/>
      </w:pPr>
      <w:r>
        <w:rPr>
          <w:b w:val="1"/>
          <w:bCs w:val="1"/>
          <w:rtl w:val="0"/>
          <w:lang w:val="ru-RU"/>
        </w:rPr>
        <w:t xml:space="preserve">РАЗДЕЛ </w:t>
      </w:r>
      <w:r>
        <w:rPr>
          <w:b w:val="1"/>
          <w:bCs w:val="1"/>
          <w:rtl w:val="0"/>
          <w:lang w:val="ru-RU"/>
        </w:rPr>
        <w:t xml:space="preserve">III. </w:t>
      </w:r>
      <w:r>
        <w:rPr>
          <w:b w:val="1"/>
          <w:bCs w:val="1"/>
          <w:rtl w:val="0"/>
          <w:lang w:val="ru-RU"/>
        </w:rPr>
        <w:t>ПРАВА И ОБЯЗАННОСТИ ФСГР</w:t>
      </w:r>
      <w:r>
        <w:rPr>
          <w:b w:val="1"/>
          <w:bCs w:val="1"/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12. </w:t>
      </w:r>
      <w:r>
        <w:rPr>
          <w:rtl w:val="0"/>
          <w:lang w:val="ru-RU"/>
        </w:rPr>
        <w:t>Для осуществления своих уставных целей и задач ФСГР в соответствии с законодательством Российской Федерации имеет право</w:t>
      </w:r>
      <w:r>
        <w:rPr>
          <w:rtl w:val="0"/>
          <w:lang w:val="ru-RU"/>
        </w:rPr>
        <w:t>: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12.1.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организовывать и проводить межрегиональные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всероссийские и международные официальные спортивные мероприятия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чемпионаты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первенства и кубки России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другие спортивные мероприятия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разрабатывать и утверждать локальные нормативные акты о таких мероприятиях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наделять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зависимости от вида спортивного мероприятия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статусом чемпионов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победителей первенств и обладателей кубков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12.2.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делегировать в соответствии с нормами законодательства Российской Федерации иным физкультурно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спортивным организациям право на проведение чемпионатов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первенств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кубков и иных спортивных мероприятий по спортивной гимнастике с правом наделять статусом чемпионов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победителей первенств и обладателей кубков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12.3.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заключать договоры с организаторами физкультурных и спортивных мероприятий по спортивной гимнастике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12.4.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осуществлять формирование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подготовку спортивных сборных команд Российской Федерации по спортивной гимнастике для участия в международных соревнованиях и направлять их для участия в этих соревнованиях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12.5.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обладать всеми правами на изготовление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реализацию в установленном законом порядке официальной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памятной и наградной атрибутики и символики ФСГР и спортивных сборных команд России по спортивной гимнастике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12.6.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формировать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на договорной основе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составы тренеров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спортивных специалистов и других специалистов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из граждан иностранных государств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подготовки спортивных сборных команд Российской Федерации по спортивной гимнастике к участию в международных официальных спортивных мероприятиях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12.7.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осуществлять аттестацию тренеров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спортивных судей и иных специалистов по спортивной гимнастике в пределах полномочий ФСГР и контролировать их деятельность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12.8.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заключать договоры с кандидатами в члены спортивных сборных команд России по спортивной гимнастике с условием их участия в спортивных мероприятиях в составе соответствующей спортивной сборной команды России по спортивной гимнастике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12.9.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утверждать официальную форму и экипировочную форму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соревновательную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спортивных сборных команд России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выступление в которой обязательно членам спортивных сборных команд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12.10.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формировать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утверждать и реализовывать программы повышения профессиональной подготовки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переподготовки спортсменов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квалификации спортивных судей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тренеров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других специалистов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любителей спортивной гимнастики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12.11.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отбирать и представлять спортсменов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тренеров и спортивных судей по спортивной гимнастике для представления Олимпийскому комитету России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федеральному органу исполнительной власти в области физической культуры и спорта и ходатайствовать о присвоении квалификаций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почётных званий и наград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12.12.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разрабатывать с учётом правил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утверждённых МФГ и ЕГС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правила спортивной гимнастики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утверждать нормы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устанавливающие права и обязанности для спортсменов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тренеров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спортивных судей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иных специалистов спортивной гимнастики и иных субъектов физкультуры и спорта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признающих такие нормы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12.13.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устанавливать ограничения на участие во всероссийских официальных спортивных соревнованиях по спортивной гимнастике спортсменов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имеющих права выступать за спортивные сборные команды России в соответствии с нормами международных спортивных организаций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проводящих соответствующие международные соревнования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12.14.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вносить предложения о внесении изменений во Всероссийский реестр видов спорта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12.15.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принимать участие в формировании Единого календарного плана межрегиональных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всероссийских и международных физкультурных мероприятий и спортивных мероприятий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12.16.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содействовать проведению работы по подготовке спортивного резерва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его привлечения из спортивных школ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олимпийских центров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центров спортивной подготовки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 же иных образовательных учреждений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осуществляющих тренировочный или учебно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тренировочный процесс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целях формирования спортивных сборных команд Российской Федерации по спортивной гимнастике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12.17.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получать финансовую и иную поддержку из различных источников для реализации уставных целей и задач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обеспечения подготовки и участия в официальных международных мероприятиях спортивных сборных команд России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проведения физкультурных и спортивных мероприятий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поддержки ветеранов спортивной гимнастики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12.18.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вступать и принимать участие в международных спортивных организациях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в МФГ и ЕГС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приобретать права и исполнять обязанности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соответствующие статусу члена ФСГР в таких организациях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12.19.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принимать иностранных специалистов и направлять за границу спортсменов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тренеров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спортивных судей и других спортивных специалистов для решения вопросов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связанных с деятельностью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12.20. </w:t>
      </w:r>
      <w:r>
        <w:rPr>
          <w:rtl w:val="0"/>
          <w:lang w:val="ru-RU"/>
        </w:rPr>
        <w:t>осуществлять подготовку контролёров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распорядителей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12.21.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осуществлять для выполнения уставных целей и задач ФСГР в установленном законодательством Российской Федерации порядке предпринимательскую и внешнеэкономическую деятельность</w:t>
      </w:r>
      <w:r>
        <w:rPr>
          <w:rtl w:val="0"/>
          <w:lang w:val="ru-RU"/>
        </w:rPr>
        <w:t>;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12.22.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проводить лотереи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12.23.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свободно распространять информацию о своей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осуществлять издательскую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рекламную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информационную деятельность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учреждать средства массовой информации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создавать и поддерживать постоянную работу официального сайта ФСГР в сети Интернет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участвовать в теле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радиопрограммах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связанных со спортивной гимнастикой или деятельностью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проводить агитацию и пропаганду спортивной гимнастики среди граждан России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12.24.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совершать сделки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заключать различные виды договоров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12.25.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участвовать в выработке решений органов государственной власти и органов местного самоуправления по вопросам физической культуры и спорта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12.26.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созывать и проводить конференции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собрания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совещания и другие общественные мероприятия по вопросам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входящим в компетенцию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12.27.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создавать по основным направлениям деятельности ФСГР различные общественные органы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комитеты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комиссии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коллегии и др</w:t>
      </w:r>
      <w:r>
        <w:rPr>
          <w:rtl w:val="0"/>
          <w:lang w:val="ru-RU"/>
        </w:rPr>
        <w:t xml:space="preserve">.), </w:t>
      </w:r>
      <w:r>
        <w:rPr>
          <w:rtl w:val="0"/>
          <w:lang w:val="ru-RU"/>
        </w:rPr>
        <w:t>деятельность которых регулируется нормативными актами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утверждёнными Президиумом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12.28.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способствовать проведению научно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медицинских и научных исследований в области спортивной гимнастики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12.29.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содействовать в организации работы по производству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приобретению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распределению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продаже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прокату спортивных товаров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спортивного оборудования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необходимых для развития и организации спортивной гимнастики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проведения соревнований и подготовке спортивных сборных команд России по спортивной гимнастике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12.30.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устанавливать ограничения и налагать санкции на членов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нарушающих положения настоящего Устава и иных локальных нормативных актов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не исполняющих решения руководящих органов и иных органов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12.31.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оказывать в соответствии с целями и задачами ФСГР финансовую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организационную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консультационную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методическую и иную помощь членам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региональным спортивным федерациям спортивной гимнастики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структурным подразделениям ФСГР и различным физическим лицам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осуществлять благотворительную деятельность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12.32.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самостоятельно определять свою внутреннюю структуру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формы и методы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финансовый план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бюджет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штат работников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12.33.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привлекать в установленном порядке различных специалистов к деятельности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к разработке локальных нормативных актов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программ развития спортивной гимнастики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требований и норм спортивной гимнастики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12.34.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содержать штатных работников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должностных лиц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аппарата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работающих по найму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которых распространяется законодательство Российской Федерации о труде и социальном страховании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12.35.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использовать символику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символику спортивных сборных команд России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использовать наименования и символики первенств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чемпионатов и кубков России и иных спортивных мероприятий по спортивной гимнастике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12.36.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освещать первенства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чемпионаты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кубки России и иные спортивные мероприятия по спортивной гимнастике посредством передачи изображения 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звука спортивного мероприятия любыми способами 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 помощью любых технологий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также посредством осуществления записи указанной трансляции 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фотосъёмки мероприятий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осуществлять передачу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продажу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прав на её использование третьим лицам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12.37.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представлять и защищать свои права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законные интересы своих членов в органах государственной власти и местного самоуправления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общественных объединениях и иных юридических лицах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международных организациях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12.38. </w:t>
      </w:r>
      <w:r>
        <w:rPr>
          <w:rtl w:val="0"/>
          <w:lang w:val="ru-RU"/>
        </w:rPr>
        <w:t>осуществлять аккредитацию спортивных агентов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осуществляющих свою деятельность в спортивной гимнастике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12.39.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осуществлять в полном объёме иные полномочия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предусмотренные законодательством Российской Федерации</w:t>
      </w:r>
      <w:r>
        <w:rPr>
          <w:rtl w:val="0"/>
          <w:lang w:val="ru-RU"/>
        </w:rPr>
        <w:t>.</w:t>
      </w:r>
    </w:p>
    <w:p>
      <w:pPr>
        <w:pStyle w:val="Обычный"/>
        <w:ind w:firstLine="567"/>
        <w:jc w:val="both"/>
      </w:pPr>
      <w:r>
        <w:rPr>
          <w:rtl w:val="0"/>
          <w:lang w:val="ru-RU"/>
        </w:rPr>
        <w:t xml:space="preserve">13. </w:t>
      </w:r>
      <w:r>
        <w:rPr>
          <w:rtl w:val="0"/>
          <w:lang w:val="ru-RU"/>
        </w:rPr>
        <w:t>ФСГР обязана</w:t>
      </w:r>
      <w:r>
        <w:rPr>
          <w:rtl w:val="0"/>
          <w:lang w:val="ru-RU"/>
        </w:rPr>
        <w:t>: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13.1. </w:t>
      </w:r>
      <w:r>
        <w:rPr>
          <w:rtl w:val="0"/>
          <w:lang w:val="ru-RU"/>
        </w:rPr>
        <w:t>соблюдать Конституцию Российской Федерации и законодательство России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общепринятые принципы и нормы международного права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касающиеся сферы деятельности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положения Олимпийской хартии Международного олимпийского комитета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Устава МФГ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Устава ЕГС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Устава Олимпийского комитета России и настоящего Устава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13.2.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обеспечивать спортивную подготовку спортивных сборных команд Российской Федерации по спортивной гимнастике и их участие в спортивных мероприятиях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13.3.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объединять усилия членов ФСГР и иных лиц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заинтересованных в развитии спортивной гимнастики на территории России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координировать их деятельность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13.4.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color w:val="000000"/>
          <w:u w:color="000000"/>
          <w:rtl w:val="0"/>
          <w:lang w:val="ru-RU"/>
        </w:rPr>
        <w:t xml:space="preserve">обеспечивать развитие спортивной гимнастики в Российской Федерации </w:t>
      </w:r>
      <w:r>
        <w:rPr>
          <w:rtl w:val="0"/>
          <w:lang w:val="ru-RU"/>
        </w:rPr>
        <w:t>во взаимодействии с иными субъектами физической культуры и спорта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13.5. </w:t>
      </w:r>
      <w:r>
        <w:rPr>
          <w:rtl w:val="0"/>
          <w:lang w:val="ru-RU"/>
        </w:rPr>
        <w:t>обеспечивать формирование и подготовку спортивных сборных команд Российской Федерации по спортивной гимнастике для участия в международных официальных спортивных мероприятиях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участие таких команд в международных официальных спортивных мероприятиях и достижение ими высоких спортивных результатов в соответствии с программами развития спортивной гимнастики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13.6. </w:t>
      </w:r>
      <w:r>
        <w:rPr>
          <w:rtl w:val="0"/>
          <w:lang w:val="ru-RU"/>
        </w:rPr>
        <w:t>представлять в порядке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установленном федеральным органом исполнительной власти в области физической культуры и спорта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всероссийских и международных физкультурных мероприятий и спортивных мероприятий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участвовать в реализации указанного плана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ежегодно организовывать 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проводить чемпионаты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первенства 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кубки России по спортивной гимнастике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13.7. </w:t>
      </w:r>
      <w:r>
        <w:rPr>
          <w:rtl w:val="0"/>
          <w:lang w:val="ru-RU"/>
        </w:rPr>
        <w:t>разрабатывать в установленном порядке требования и нормы спортивной гимнастики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13.8. </w:t>
      </w:r>
      <w:r>
        <w:rPr>
          <w:rtl w:val="0"/>
          <w:lang w:val="ru-RU"/>
        </w:rPr>
        <w:t>разрабатывать и представлять в федеральный орган исполнительной власти в области физической культуры и спорта программы развития спортивной гимнастики в порядке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установленном этим органом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13.9. </w:t>
      </w:r>
      <w:r>
        <w:rPr>
          <w:rtl w:val="0"/>
          <w:lang w:val="ru-RU"/>
        </w:rPr>
        <w:t>участвовать в предотвращении допинга в спорте и борьбе с ним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в противодействии проявлениям любых форм дискриминации и насилия в спорте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13.10. </w:t>
      </w:r>
      <w:r>
        <w:rPr>
          <w:rtl w:val="0"/>
          <w:lang w:val="ru-RU"/>
        </w:rPr>
        <w:t xml:space="preserve">организовывать 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проводить ежегодно детско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юношеские спортивные соревнования по спортивной гимнастике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13.11. </w:t>
      </w:r>
      <w:r>
        <w:rPr>
          <w:rtl w:val="0"/>
          <w:lang w:val="ru-RU"/>
        </w:rPr>
        <w:t>обеспечивать размещение на своём официальном сайте в сети «Интернет» следующей информации</w:t>
      </w:r>
      <w:r>
        <w:rPr>
          <w:rtl w:val="0"/>
          <w:lang w:val="ru-RU"/>
        </w:rPr>
        <w:t>: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правила спортивной гимнастики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утверждённые в установленном порядке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б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положения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регламенты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о спортивных соревнованиях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организуемых и проводимых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протоколы собраний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протоколы результатов спортивных соревнований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организованных 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проведённых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информация о членах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сведения о руководящих органах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списки кандидатов в спортивные сборные команды Российской Федерации и критерии их отбора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ж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информация о результатах аудиторских проверок деятельности ФСГР в случае проведения таких проверок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з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иной информации в соответствии с законом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13.12. </w:t>
      </w:r>
      <w:r>
        <w:rPr>
          <w:rtl w:val="0"/>
          <w:lang w:val="ru-RU"/>
        </w:rPr>
        <w:t>разрабатывать и представлять на утверждение в федеральный орган исполнительной власти в области физической культуры и спорта правила спортивной гимнастики в порядке и в сроки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установлены этим органом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13.13. </w:t>
      </w:r>
      <w:r>
        <w:rPr>
          <w:rtl w:val="0"/>
          <w:lang w:val="ru-RU"/>
        </w:rPr>
        <w:t>уведомлять в письменной форме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позднее чем за десять дней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федеральный орган исполнительной власти в области физической культуры и спорта о проведении очередного заседания высшего руководящего органа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13.14. </w:t>
      </w:r>
      <w:r>
        <w:rPr>
          <w:rtl w:val="0"/>
          <w:lang w:val="ru-RU"/>
        </w:rPr>
        <w:t>согласовывать кандидатуры на должность главного тренера спортивной сборной команды Российской Федерации по спортивной гимнастике с федеральным органом исполнительной власти в области физической культуры и спорта в установленном им порядке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13.15. </w:t>
      </w:r>
      <w:r>
        <w:rPr>
          <w:rtl w:val="0"/>
          <w:lang w:val="ru-RU"/>
        </w:rPr>
        <w:t>представлять ежегодно в федеральный орган исполнительной власти в области физической культуры и спорта отчёт о деятельности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установленном им порядке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представлять в указанный орган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порядке и в сроки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им установлены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отчёт о каждом проведённом ФСГР всероссийском спортивном мероприятии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межрегиональном спортивном мероприятии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 участии в каждом международном официальном спортивном мероприятии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13.16. </w:t>
      </w:r>
      <w:r>
        <w:rPr>
          <w:rtl w:val="0"/>
          <w:lang w:val="ru-RU"/>
        </w:rPr>
        <w:t>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закона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13.17.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обеспечивать общедоступность ознакомления с Уставом ФСГР и программами развития спортивной гимнастики на территории России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13.18.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ежегодно публиковать отчёт об использовании своего имущества или обеспечивать доступность ознакомления с указанным отчётом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13.19.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ежегодно размещать на официальном сайте ФСГР в сети «Интернет» или предоставлять средствам массовой информации для опубликования сообщение о продолжении своей деятельности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13.20.</w:t>
      </w:r>
      <w:r>
        <w:rPr>
          <w:rtl w:val="0"/>
          <w:lang w:val="ru-RU"/>
        </w:rPr>
        <w:t xml:space="preserve"> размещать на своём официальном сайте в сети «Интернет» общероссийские антидопинговые правила и антидопинговые правила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утверждённые ФИЖ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русском языке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13.21.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ежегодно информировать орган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принявший решение о государственной регистрации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продолжении своей деятельности с указанием действительного места нахождения постоянно действующего руководящего органа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названия и данных о руководителях ФСГР в объёме сведений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включаемых в Единый государственный реестр юридических лиц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13.22.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предоставлять по запросу органа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принявшего решение о государственной регистрации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решения органов управления и должностных лиц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годовые и квартальные отчёты о своей деятельности в объёме сведений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представляемых в налоговые органы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13.23.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допускать представителей органа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принявшего решение о государственной регистрации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проводимые мероприятия ФСГР и оказывать содействие в ознакомлении с деятельностью ФСГР в связи с достижением уставных целей и соблюдением законодательства Российской Федерации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13.24.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 </w:t>
      </w:r>
      <w:r>
        <w:rPr>
          <w:rtl w:val="0"/>
          <w:lang w:val="ru-RU"/>
        </w:rPr>
        <w:t>информировать орган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принявший решение о государственной регистрации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 объёме получаемых ею от международных и иностранных организаций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иностранных граждан и лиц без гражданства денежных средств и иного имущества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целях их расходования или использования и об их фактическом расходовании или использовании по форме и в сроки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устанавливаются Правительством Российской Федерации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13.25.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 </w:t>
      </w:r>
      <w:r>
        <w:rPr>
          <w:rtl w:val="0"/>
          <w:lang w:val="ru-RU"/>
        </w:rPr>
        <w:t>информировать орган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принявший решение о государственной регистрации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 изменении сведений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указанных в п</w:t>
      </w:r>
      <w:r>
        <w:rPr>
          <w:rtl w:val="0"/>
          <w:lang w:val="ru-RU"/>
        </w:rPr>
        <w:t xml:space="preserve">. 1 </w:t>
      </w:r>
      <w:r>
        <w:rPr>
          <w:rtl w:val="0"/>
          <w:lang w:val="ru-RU"/>
        </w:rPr>
        <w:t>ст</w:t>
      </w:r>
      <w:r>
        <w:rPr>
          <w:rtl w:val="0"/>
          <w:lang w:val="ru-RU"/>
        </w:rPr>
        <w:t xml:space="preserve">. 5 </w:t>
      </w:r>
      <w:r>
        <w:rPr>
          <w:rtl w:val="0"/>
          <w:lang w:val="ru-RU"/>
        </w:rPr>
        <w:t>Федерального закона «О государственной регистрации юридических лиц и индивидуальных предпринимателей»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исключением полученных лицензий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течение </w:t>
      </w:r>
      <w:r>
        <w:rPr>
          <w:rtl w:val="0"/>
          <w:lang w:val="ru-RU"/>
        </w:rPr>
        <w:t>3 (</w:t>
      </w:r>
      <w:r>
        <w:rPr>
          <w:rtl w:val="0"/>
          <w:lang w:val="ru-RU"/>
        </w:rPr>
        <w:t>трёх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дней с момента таких изменений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13.26.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исполнять иные обязанности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предусмотренные действующим законодательством Российской Федерации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</w:pPr>
    </w:p>
    <w:p>
      <w:pPr>
        <w:pStyle w:val="Обычный"/>
        <w:ind w:right="20" w:firstLine="567"/>
      </w:pPr>
      <w:r>
        <w:rPr>
          <w:b w:val="1"/>
          <w:bCs w:val="1"/>
          <w:rtl w:val="0"/>
          <w:lang w:val="ru-RU"/>
        </w:rPr>
        <w:t xml:space="preserve">РАЗДЕЛ </w:t>
      </w:r>
      <w:r>
        <w:rPr>
          <w:b w:val="1"/>
          <w:bCs w:val="1"/>
          <w:rtl w:val="0"/>
          <w:lang w:val="ru-RU"/>
        </w:rPr>
        <w:t xml:space="preserve">IV. </w:t>
      </w:r>
      <w:r>
        <w:rPr>
          <w:b w:val="1"/>
          <w:bCs w:val="1"/>
          <w:rtl w:val="0"/>
          <w:lang w:val="ru-RU"/>
        </w:rPr>
        <w:t>ЧЛЕНЫ ФСГР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ИХ ПРАВА И ОБЯЗАННОСТИ</w:t>
      </w:r>
      <w:r>
        <w:rPr>
          <w:b w:val="1"/>
          <w:bCs w:val="1"/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14. </w:t>
      </w:r>
      <w:r>
        <w:rPr>
          <w:rtl w:val="0"/>
          <w:lang w:val="ru-RU"/>
        </w:rPr>
        <w:t>Членство в ФСГР является добровольным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15. </w:t>
      </w:r>
      <w:r>
        <w:rPr>
          <w:rtl w:val="0"/>
          <w:lang w:val="ru-RU"/>
        </w:rPr>
        <w:t xml:space="preserve">Членами ФСГР могут быть зарегистрированные в Российской Федерации юридические лица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общественные объединения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региональные общественные организации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целью деятельности которых является развитие спортивной гимнастики на территории субъекта Российской Федерации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15.1.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Аккредитованные региональные спортивные федерации спортивной гимнастики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далее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аккредитованные региональные спортивные федерации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должны быть членами ФСГР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16.</w:t>
      </w:r>
      <w:r>
        <w:rPr>
          <w:rtl w:val="0"/>
          <w:lang w:val="ru-RU"/>
        </w:rPr>
        <w:t xml:space="preserve"> В члены ФСГР могут быть приняты юридические лица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указанные в пункте </w:t>
      </w:r>
      <w:r>
        <w:rPr>
          <w:rtl w:val="0"/>
          <w:lang w:val="ru-RU"/>
        </w:rPr>
        <w:t xml:space="preserve">15 </w:t>
      </w:r>
      <w:r>
        <w:rPr>
          <w:rtl w:val="0"/>
          <w:lang w:val="ru-RU"/>
        </w:rPr>
        <w:t>настоящего Устава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признающие настоящий Устав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обязующиеся уплачивать вступительные и членские взносы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17.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Вопрос о приёме новых членов рассматривает Президиум ФСГР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далее – «Президиум»</w:t>
      </w:r>
      <w:r>
        <w:rPr>
          <w:rtl w:val="0"/>
          <w:lang w:val="ru-RU"/>
        </w:rPr>
        <w:t>).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18.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Приём в члены ФСГР юридических лиц осуществляется на основании письменного заявления юридического лица и решения уполномоченного органа юридического лица о вступлении в члены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предоставления программы развития спортивной гимнастики на территории субъекта Российской Федерации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юридическое лицо прошло государственную регистрацию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сведений о составе юридического лица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количестве тренеров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спортсменов и их квалификации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информации о материально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техническом состоянии спортивных объектов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используемых указанным юридическим лицом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другой необходимой информации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представление которой обязательно согласно решению руководящих органов ФСГР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19. </w:t>
      </w:r>
      <w:r>
        <w:rPr>
          <w:rtl w:val="0"/>
          <w:lang w:val="ru-RU"/>
        </w:rPr>
        <w:t>Сведения о новом члене ФСГР включаются в Реестр Членов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утверждаемом Президиумом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20.</w:t>
      </w:r>
      <w:r>
        <w:rPr>
          <w:rtl w:val="0"/>
          <w:lang w:val="ru-RU"/>
        </w:rPr>
        <w:t xml:space="preserve"> Члены ФСГР уплачивают вступительные и членские взносы в порядке и размерах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устанавливаемых решением конференции ФСГР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21.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Членство в любых других союзах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ассоциациях и иных некоммерческих организациях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цели деятельности которых не схожи с целями деятельности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препятствует членству в ФСГР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22.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Выход из членов ФСГР осуществляется добровольно на основании соответствующего письменного заявления и решения уполномоченного органа члена ФСГР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 выходе из ФСГР членские и вступительные взносы не возвращаются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случае добровольного выхода из состава членов ФСГР членство считается утраченным после получения Президиумом вышеуказанного заявления от члена ФСГР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23.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Вопросы об исключении из членов ФСГР или временного приостановления членства в ФСГР рассматриваются Президиумом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Указанные вопросы могут быть поставлены и рассмотрены в связи с несоблюдением членом ФСГР положений настоящего Устава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обязанностей членов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систематической неуплаты членских взносов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неисполнением решений органов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совершением действий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дискредитирующих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нарушением норм спортивной этики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нарушением соответствующих антидопинговых правил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нарушением законодательства Российской Федерации в предусмотренных последним случаях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Решение об исключении принимается большинством голосов членов Президиума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Юридическое лицо считается утратившим статус члена ФСГР в случае принятия решения о его исключении Президиумом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24.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Все члены ФСГР имеют равные права и несут равные обязанности</w:t>
      </w:r>
      <w:r>
        <w:rPr>
          <w:rtl w:val="0"/>
          <w:lang w:val="ru-RU"/>
        </w:rPr>
        <w:t>.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25.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Члены ФСГР имеют право</w:t>
      </w:r>
      <w:r>
        <w:rPr>
          <w:rtl w:val="0"/>
          <w:lang w:val="ru-RU"/>
        </w:rPr>
        <w:t>: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25.1. </w:t>
      </w:r>
      <w:r>
        <w:rPr>
          <w:rtl w:val="0"/>
          <w:lang w:val="ru-RU"/>
        </w:rPr>
        <w:t>избирать и быть избранными в лице своих уполномоченных представителей в руководящие органы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ревизионные и иные органы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25.2.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вносить предложения в органы ФСГР по вопросам её деятельности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25.3.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участвовать в проводимых ФСГР спортивных мероприятиях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внесённых в Единый календарный план межрегиональных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всероссийских и международных физкультурных мероприятий и спортивных мероприятий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в проводимых на территории Российской Федерации международных официальных спортивных соревнованиях по спортивной гимнастике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25.4.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получать информацию по всем направлениям деятельности ФСГР</w:t>
      </w:r>
      <w:r>
        <w:rPr>
          <w:rtl w:val="0"/>
          <w:lang w:val="ru-RU"/>
        </w:rPr>
        <w:t>;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25.5.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добровольно выходить из состава членов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25.6.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лично участвовать при рассмотрении вопросов об исключении из членов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временном приостановлении членства в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25.7. </w:t>
      </w:r>
      <w:r>
        <w:rPr>
          <w:rtl w:val="0"/>
          <w:lang w:val="ru-RU"/>
        </w:rPr>
        <w:t>участвовать в управлении делами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25.8. </w:t>
      </w:r>
      <w:r>
        <w:rPr>
          <w:rtl w:val="0"/>
          <w:lang w:val="ru-RU"/>
        </w:rPr>
        <w:t>получать информацию о деятельности ФСГР и знакомиться с её бухгалтерской и иной документацией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25.9. </w:t>
      </w:r>
      <w:r>
        <w:rPr>
          <w:rtl w:val="0"/>
          <w:lang w:val="ru-RU"/>
        </w:rPr>
        <w:t>обжаловать решения органов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влекущие гражданско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правовые последствия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случаях и в порядке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предусмотрены законом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25.10. </w:t>
      </w:r>
      <w:r>
        <w:rPr>
          <w:rtl w:val="0"/>
          <w:lang w:val="ru-RU"/>
        </w:rPr>
        <w:t>требовать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действуя от имени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возмещения причинённых ФСГР убытков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25.11. </w:t>
      </w:r>
      <w:r>
        <w:rPr>
          <w:rtl w:val="0"/>
          <w:lang w:val="ru-RU"/>
        </w:rPr>
        <w:t>оспаривать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действуя от имени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совершенные ею сделки по основаниям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предусмотренным законом и требовать применения последствий их недействительности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применения последствий недействительности ничтожных сделок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25.12.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пользоваться помощью и поддержкой ФСГР при защите своих законных интересов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25.13.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реализовывать иные правомочия члена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предусмотренные настоящим Уставом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действующим законодательством Российской Федерации</w:t>
      </w:r>
      <w:r>
        <w:rPr>
          <w:rtl w:val="0"/>
          <w:lang w:val="ru-RU"/>
        </w:rPr>
        <w:t>.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26.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Члены ФСГР обязаны</w:t>
      </w:r>
      <w:r>
        <w:rPr>
          <w:rtl w:val="0"/>
          <w:lang w:val="ru-RU"/>
        </w:rPr>
        <w:t>: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26.1.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соблюдать нормы настоящего Устава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соблюдать и применять утверждённые ФСГР локальные нормативные акты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выполнять решения руководящих органов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органов управления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ревизионных ФСГР и иных органов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26.2.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своевременно уплачивать вступительные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членские и иные имущественные взносы в размерах и порядке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установленных уполномоченными органами ФСГР в соответствии с настоящим Уставом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Вступительные и членские взносы уплачиваются членами ФСГР не позднее </w:t>
      </w:r>
      <w:r>
        <w:rPr>
          <w:rtl w:val="0"/>
          <w:lang w:val="ru-RU"/>
        </w:rPr>
        <w:t xml:space="preserve">31 </w:t>
      </w:r>
      <w:r>
        <w:rPr>
          <w:rtl w:val="0"/>
          <w:lang w:val="ru-RU"/>
        </w:rPr>
        <w:t xml:space="preserve">марта текущего года посредством их внесения в кассу ФСГР или перечисления на её банковский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расчётный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счёт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иной порядок не установлен решением Президиума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26.3.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всемерно содействовать достижению уставных целей и задач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развитию и пропаганде спортивной гимнастики в России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особенно среди детей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молодёжи и в учебных организациях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26.4. </w:t>
      </w:r>
      <w:r>
        <w:rPr>
          <w:rtl w:val="0"/>
          <w:lang w:val="ru-RU"/>
        </w:rPr>
        <w:t>участвовать в образовании имущества ФСГР в необходимом размере в порядке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способом и в сроки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предусмотрены законом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уставом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26.5. </w:t>
      </w:r>
      <w:r>
        <w:rPr>
          <w:rtl w:val="0"/>
          <w:lang w:val="ru-RU"/>
        </w:rPr>
        <w:t>не разглашать конфиденциальную информацию о деятельности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26.6. </w:t>
      </w:r>
      <w:r>
        <w:rPr>
          <w:rtl w:val="0"/>
          <w:lang w:val="ru-RU"/>
        </w:rPr>
        <w:t>участвовать в принятии корпоративных решений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без которых ФСГР не может продолжать свою деятельность в соответствии с законом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их участие необходимо для принятия таких решений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26.7. </w:t>
      </w:r>
      <w:r>
        <w:rPr>
          <w:rtl w:val="0"/>
          <w:lang w:val="ru-RU"/>
        </w:rPr>
        <w:t>не совершать 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заведомо направленные на причинение вреда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26.8. </w:t>
      </w:r>
      <w:r>
        <w:rPr>
          <w:rtl w:val="0"/>
          <w:lang w:val="ru-RU"/>
        </w:rPr>
        <w:t xml:space="preserve">не совершать действия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бездействия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которые существенно затрудняют или делают невозможным достижение целей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достижения которых создана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26.9.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противодействовать использованию запрещённых средств 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методов в спорте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соблюдать международные и общероссийские антидопинговые правила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26.10.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соблюдать этические нормы в области спорта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26.11.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соблюдать требования безопасности во время подготовки и участия в физкультурных и спортивных мероприятиях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26.12.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исполнять иные обязанности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предусмотренные настоящим Уставом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законодательством Российской Федерации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27.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Лицам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внёсшим значительный вклад в развитие 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пропаганду спортивной гимнастики в России – спортсменам и их коллективам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спортивным судьям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тренерам и иным специалистам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гражданам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занимающимся физической культурой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гражданам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занимающимся благотворительной деятельностью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иным физическим лицам Президиумом может быть присвоено звание «Почётный член Федерации спортивной гимнастики России»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Почётные члены ФСГР по приглашению Президента ФСГР или Президиума принимают участие в работе органов ФСГР с правом выступления на заседаниях данных органов и внесения различных предложений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Почётные члены ФСГР не обладают правами и не несут обязанности членов ФСГР</w:t>
      </w:r>
      <w:r>
        <w:rPr>
          <w:rtl w:val="0"/>
          <w:lang w:val="ru-RU"/>
        </w:rPr>
        <w:t>.</w:t>
      </w:r>
    </w:p>
    <w:p>
      <w:pPr>
        <w:pStyle w:val="Обычный"/>
        <w:ind w:right="23" w:firstLine="567"/>
        <w:jc w:val="both"/>
      </w:pPr>
      <w:r>
        <w:rPr>
          <w:color w:val="000000"/>
          <w:u w:color="000000"/>
          <w:rtl w:val="0"/>
          <w:lang w:val="ru-RU"/>
        </w:rPr>
        <w:t>28.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ФСГР присваивает почётный знак «За заслуги в развитии спортивной гимнастики в России» спортсменам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тренерам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спортивным судьям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иным спортивным специалистам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общественным деятелям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ветеранам спорта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другим лицам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внесли значительный вклад в развитие спортивной гимнастики в России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Решение о присвоении почётного знака «За заслуги в развитии спортивной гимнастики в России» принимается Президиумом</w:t>
      </w:r>
      <w:r>
        <w:rPr>
          <w:rtl w:val="0"/>
          <w:lang w:val="ru-RU"/>
        </w:rPr>
        <w:t>.</w:t>
      </w:r>
    </w:p>
    <w:p>
      <w:pPr>
        <w:pStyle w:val="Обычный"/>
        <w:ind w:right="360" w:firstLine="567"/>
      </w:pPr>
    </w:p>
    <w:p>
      <w:pPr>
        <w:pStyle w:val="Обычный"/>
        <w:ind w:right="360" w:firstLine="567"/>
      </w:pPr>
      <w:r>
        <w:rPr>
          <w:b w:val="1"/>
          <w:bCs w:val="1"/>
          <w:rtl w:val="0"/>
          <w:lang w:val="ru-RU"/>
        </w:rPr>
        <w:t xml:space="preserve">РАЗДЕЛ </w:t>
      </w:r>
      <w:r>
        <w:rPr>
          <w:b w:val="1"/>
          <w:bCs w:val="1"/>
          <w:rtl w:val="0"/>
          <w:lang w:val="ru-RU"/>
        </w:rPr>
        <w:t xml:space="preserve">V. </w:t>
      </w:r>
      <w:r>
        <w:rPr>
          <w:b w:val="1"/>
          <w:bCs w:val="1"/>
          <w:rtl w:val="0"/>
          <w:lang w:val="ru-RU"/>
        </w:rPr>
        <w:t>СТРУКТУРА ФСГР</w:t>
      </w:r>
      <w:r>
        <w:rPr>
          <w:b w:val="1"/>
          <w:bCs w:val="1"/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29.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ФСГР осуществляет свою деятельность в соответствии с целями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определёнными настоящим Уставом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через своих членов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через аккредитованные региональные спортивные федерации спортивной гимнастики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действующих на территориях более половины субъектов Российской Федерации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30. </w:t>
      </w:r>
      <w:r>
        <w:rPr>
          <w:rtl w:val="0"/>
          <w:lang w:val="ru-RU"/>
        </w:rPr>
        <w:t>ФСГР вправе иметь свои структурные подразделения – филиалы и представительства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31. </w:t>
      </w:r>
      <w:r>
        <w:rPr>
          <w:rtl w:val="0"/>
          <w:lang w:val="ru-RU"/>
        </w:rPr>
        <w:t>Филиалом является обособленное подразделение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расположенное вне места её нахождения и осуществляющее все её функции или их часть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функции представительства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32. </w:t>
      </w:r>
      <w:r>
        <w:rPr>
          <w:rtl w:val="0"/>
          <w:lang w:val="ru-RU"/>
        </w:rPr>
        <w:t>Представительством является обособленное подразделение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расположенное вне места её нахождения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представляющее интересы ФСГР и осуществляющее их защиту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33. </w:t>
      </w:r>
      <w:r>
        <w:rPr>
          <w:rtl w:val="0"/>
          <w:lang w:val="ru-RU"/>
        </w:rPr>
        <w:t>Филиалы и представительства не являются юридическими лицами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34. </w:t>
      </w:r>
      <w:r>
        <w:rPr>
          <w:rtl w:val="0"/>
          <w:lang w:val="ru-RU"/>
        </w:rPr>
        <w:t>Филиалы и представительства создаются по решению Президиума и действуют на основании положений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утверждённых Президиумом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35. </w:t>
      </w:r>
      <w:r>
        <w:rPr>
          <w:rtl w:val="0"/>
          <w:lang w:val="ru-RU"/>
        </w:rPr>
        <w:t>Руководители филиалов и представительств ФСГР назначаются Президентом ФСГР и действуют на основании выданных ФСГР доверенностей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На момент утверждения настоящей редакции устава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структурные подразделения в составе ФСГР отсутствуют</w:t>
      </w:r>
      <w:r>
        <w:rPr>
          <w:rtl w:val="0"/>
          <w:lang w:val="ru-RU"/>
        </w:rPr>
        <w:t>.</w:t>
      </w:r>
    </w:p>
    <w:p>
      <w:pPr>
        <w:pStyle w:val="Обычный"/>
        <w:ind w:firstLine="567"/>
        <w:rPr>
          <w:b w:val="1"/>
          <w:bCs w:val="1"/>
        </w:rPr>
      </w:pPr>
    </w:p>
    <w:p>
      <w:pPr>
        <w:pStyle w:val="Обычный"/>
        <w:ind w:firstLine="567"/>
      </w:pPr>
      <w:r>
        <w:rPr>
          <w:b w:val="1"/>
          <w:bCs w:val="1"/>
          <w:rtl w:val="0"/>
          <w:lang w:val="ru-RU"/>
        </w:rPr>
        <w:t xml:space="preserve">РАЗДЕЛ </w:t>
      </w:r>
      <w:r>
        <w:rPr>
          <w:b w:val="1"/>
          <w:bCs w:val="1"/>
          <w:rtl w:val="0"/>
          <w:lang w:val="ru-RU"/>
        </w:rPr>
        <w:t xml:space="preserve">VI. </w:t>
      </w:r>
      <w:r>
        <w:rPr>
          <w:b w:val="1"/>
          <w:bCs w:val="1"/>
          <w:rtl w:val="0"/>
          <w:lang w:val="ru-RU"/>
        </w:rPr>
        <w:t>СТРУКТУРА РУКОВОДЯЩИХ ОРГАНОВ ФСГР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>РУКОВОДЯЩИЕ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КОНТРОЛЬНО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РЕВИЗИОННЫЙ И ИНЫЕ ОРГАНЫ ФСГР</w:t>
      </w:r>
      <w:r>
        <w:rPr>
          <w:b w:val="1"/>
          <w:bCs w:val="1"/>
          <w:rtl w:val="0"/>
          <w:lang w:val="ru-RU"/>
        </w:rPr>
        <w:t>.</w:t>
      </w:r>
    </w:p>
    <w:p>
      <w:pPr>
        <w:pStyle w:val="Абзац списка"/>
        <w:numPr>
          <w:ilvl w:val="0"/>
          <w:numId w:val="3"/>
        </w:numPr>
        <w:ind w:right="23"/>
        <w:jc w:val="both"/>
        <w:rPr>
          <w:lang w:val="ru-RU"/>
        </w:rPr>
      </w:pPr>
      <w:r>
        <w:rPr>
          <w:rtl w:val="0"/>
          <w:lang w:val="ru-RU"/>
        </w:rPr>
        <w:t xml:space="preserve">Структура руководящих органов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органов управления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ФСГР</w:t>
      </w:r>
      <w:r>
        <w:rPr>
          <w:rtl w:val="0"/>
          <w:lang w:val="ru-RU"/>
        </w:rPr>
        <w:t>:</w:t>
      </w:r>
    </w:p>
    <w:p>
      <w:pPr>
        <w:pStyle w:val="Обычный"/>
        <w:ind w:right="23" w:firstLine="567"/>
        <w:jc w:val="both"/>
      </w:pPr>
      <w:r>
        <w:rPr>
          <w:rtl w:val="0"/>
          <w:lang w:val="ru-RU"/>
        </w:rPr>
        <w:t>Конференция – Высший руководящий орган ФСГР</w:t>
      </w:r>
      <w:r>
        <w:rPr>
          <w:rtl w:val="0"/>
          <w:lang w:val="ru-RU"/>
        </w:rPr>
        <w:t>;</w:t>
      </w:r>
    </w:p>
    <w:p>
      <w:pPr>
        <w:pStyle w:val="Обычный"/>
        <w:ind w:right="23" w:firstLine="567"/>
        <w:jc w:val="both"/>
      </w:pPr>
      <w:r>
        <w:rPr>
          <w:rtl w:val="0"/>
          <w:lang w:val="ru-RU"/>
        </w:rPr>
        <w:t>Президиум – Постоянно действующий руководящий орган ФСГР</w:t>
      </w:r>
      <w:r>
        <w:rPr>
          <w:rtl w:val="0"/>
          <w:lang w:val="ru-RU"/>
        </w:rPr>
        <w:t>;</w:t>
      </w:r>
    </w:p>
    <w:p>
      <w:pPr>
        <w:pStyle w:val="Обычный"/>
        <w:ind w:right="23" w:firstLine="567"/>
        <w:jc w:val="both"/>
      </w:pPr>
      <w:r>
        <w:rPr>
          <w:rtl w:val="0"/>
          <w:lang w:val="ru-RU"/>
        </w:rPr>
        <w:t>Президент – Единоличный исполнительный орган ФСГР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3" w:firstLine="567"/>
        <w:jc w:val="both"/>
      </w:pPr>
      <w:r>
        <w:rPr>
          <w:color w:val="000000"/>
          <w:u w:color="000000"/>
          <w:rtl w:val="0"/>
          <w:lang w:val="ru-RU"/>
        </w:rPr>
        <w:t xml:space="preserve">37. </w:t>
      </w:r>
      <w:r>
        <w:rPr>
          <w:b w:val="1"/>
          <w:bCs w:val="1"/>
          <w:rtl w:val="0"/>
          <w:lang w:val="ru-RU"/>
        </w:rPr>
        <w:t>Конференция ФСГР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Конференция ФСГР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далее – Конференция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является высшим руководящим органом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высшим органом управления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ФСГР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Отчетно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выборная Конференция проводится один раз в четыре года</w:t>
      </w:r>
      <w:r>
        <w:rPr>
          <w:rtl w:val="0"/>
          <w:lang w:val="ru-RU"/>
        </w:rPr>
        <w:t>.</w:t>
      </w:r>
    </w:p>
    <w:p>
      <w:pPr>
        <w:pStyle w:val="Обычный"/>
        <w:ind w:right="23" w:firstLine="567"/>
        <w:jc w:val="both"/>
      </w:pPr>
      <w:r>
        <w:rPr>
          <w:color w:val="000000"/>
          <w:u w:color="000000"/>
          <w:rtl w:val="0"/>
          <w:lang w:val="ru-RU"/>
        </w:rPr>
        <w:t>38.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ФСГР может проводить внеочередную Конференцию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Решения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принятые на внеочередной Конференции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имеют равную юридическую силу с теми решениями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принимаются на очередной Конференции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Внеочередная Конференция может быть созвана по решению не менее </w:t>
      </w:r>
      <w:r>
        <w:rPr>
          <w:rtl w:val="0"/>
          <w:lang w:val="ru-RU"/>
        </w:rPr>
        <w:t>1/3 (</w:t>
      </w:r>
      <w:r>
        <w:rPr>
          <w:rtl w:val="0"/>
          <w:lang w:val="ru-RU"/>
        </w:rPr>
        <w:t>одной трети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от числа аккредитованных региональных спортивных федераций спортивной гимнастики – членов ФСГР или по решению Президиума при необходимости рассмотрения вопросов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составляющих исключительную компетенцию Конференции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39.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Квота представительства делегатов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место проведения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повестка дня Конференции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определяются решением Президиума и доводятся до сведения членов ФСГР путём опубликования решения Президиума на официальном сайте ФСГР в сети «Интернет» либо иным доступным способом не позднее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чем за </w:t>
      </w:r>
      <w:r>
        <w:rPr>
          <w:rtl w:val="0"/>
          <w:lang w:val="ru-RU"/>
        </w:rPr>
        <w:t>30 (</w:t>
      </w:r>
      <w:r>
        <w:rPr>
          <w:rtl w:val="0"/>
          <w:lang w:val="ru-RU"/>
        </w:rPr>
        <w:t>тридцать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дней до даты проведения Конференции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ru-RU"/>
        </w:rPr>
        <w:t xml:space="preserve">40. </w:t>
      </w:r>
      <w:r>
        <w:rPr>
          <w:color w:val="000000"/>
          <w:u w:color="000000"/>
          <w:rtl w:val="0"/>
          <w:lang w:val="ru-RU"/>
        </w:rPr>
        <w:t xml:space="preserve">В работе конференции ФСГР могут принимать участие избранные делегаты от аккредитованных региональных спортивных федераций спортивной гимнастики </w:t>
      </w:r>
      <w:r>
        <w:rPr>
          <w:color w:val="000000"/>
          <w:u w:color="000000"/>
          <w:rtl w:val="0"/>
          <w:lang w:val="ru-RU"/>
        </w:rPr>
        <w:t xml:space="preserve">- </w:t>
      </w:r>
      <w:r>
        <w:rPr>
          <w:color w:val="000000"/>
          <w:u w:color="000000"/>
          <w:rtl w:val="0"/>
          <w:lang w:val="ru-RU"/>
        </w:rPr>
        <w:t>членов ФСГР</w:t>
      </w:r>
      <w:r>
        <w:rPr>
          <w:color w:val="000000"/>
          <w:u w:color="000000"/>
          <w:rtl w:val="0"/>
          <w:lang w:val="ru-RU"/>
        </w:rPr>
        <w:t xml:space="preserve">, </w:t>
      </w:r>
      <w:r>
        <w:rPr>
          <w:color w:val="000000"/>
          <w:u w:color="000000"/>
          <w:rtl w:val="0"/>
          <w:lang w:val="ru-RU"/>
        </w:rPr>
        <w:t>а также избранные делегаты от иных членов ФСГР</w:t>
      </w:r>
      <w:r>
        <w:rPr>
          <w:color w:val="000000"/>
          <w:u w:color="000000"/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ru-RU"/>
        </w:rPr>
        <w:t xml:space="preserve">41. </w:t>
      </w:r>
      <w:r>
        <w:rPr>
          <w:color w:val="000000"/>
          <w:u w:color="000000"/>
          <w:rtl w:val="0"/>
          <w:lang w:val="ru-RU"/>
        </w:rPr>
        <w:t>Не менее семидесяти пяти процентов голосов от общего числа голосов высшего руководящего органа ФСГР должно принадлежать аккредитованным региональным спортивным федерациям спортивной гимнастики</w:t>
      </w:r>
      <w:r>
        <w:rPr>
          <w:color w:val="000000"/>
          <w:u w:color="000000"/>
          <w:rtl w:val="0"/>
          <w:lang w:val="ru-RU"/>
        </w:rPr>
        <w:t xml:space="preserve">, </w:t>
      </w:r>
      <w:r>
        <w:rPr>
          <w:color w:val="000000"/>
          <w:u w:color="000000"/>
          <w:rtl w:val="0"/>
          <w:lang w:val="ru-RU"/>
        </w:rPr>
        <w:t>являющихся членами ФСГР</w:t>
      </w:r>
      <w:r>
        <w:rPr>
          <w:color w:val="000000"/>
          <w:u w:color="000000"/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 xml:space="preserve">42. </w:t>
      </w:r>
      <w:r>
        <w:rPr>
          <w:color w:val="000000"/>
          <w:u w:color="000000"/>
          <w:rtl w:val="0"/>
          <w:lang w:val="ru-RU"/>
        </w:rPr>
        <w:t>Правом голоса на конференции ФСГР обладают делегаты</w:t>
      </w:r>
      <w:r>
        <w:rPr>
          <w:color w:val="000000"/>
          <w:u w:color="000000"/>
          <w:rtl w:val="0"/>
          <w:lang w:val="ru-RU"/>
        </w:rPr>
        <w:t xml:space="preserve">, </w:t>
      </w:r>
      <w:r>
        <w:rPr>
          <w:color w:val="000000"/>
          <w:u w:color="000000"/>
          <w:rtl w:val="0"/>
          <w:lang w:val="ru-RU"/>
        </w:rPr>
        <w:t>присутствующие на конференции ФСГР</w:t>
      </w:r>
      <w:r>
        <w:rPr>
          <w:color w:val="000000"/>
          <w:u w:color="000000"/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43. </w:t>
      </w:r>
      <w:r>
        <w:rPr>
          <w:rtl w:val="0"/>
          <w:lang w:val="ru-RU"/>
        </w:rPr>
        <w:t>Делегаты Конференции в соответствии с квотой представительства делегатов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определённой решением Президиума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избираются от членов ФСГР их уполномоченными органами в соответствии с их учредительными документами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44. </w:t>
      </w:r>
      <w:r>
        <w:rPr>
          <w:rtl w:val="0"/>
          <w:lang w:val="ru-RU"/>
        </w:rPr>
        <w:t>Полномочия делегатов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обладающих правом голоса и присутствующих на Конференции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проверяет мандатная комиссия Конференции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45. </w:t>
      </w:r>
      <w:r>
        <w:rPr>
          <w:rtl w:val="0"/>
          <w:lang w:val="ru-RU"/>
        </w:rPr>
        <w:t xml:space="preserve">Для участия на Конференции Президентом ФСГР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далее также – Президент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могут быть приглашены члены иных органов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представители организаций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органов государственной власти и органов местного самоуправления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физические лица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оказывающие поддержку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и иные лица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заседании Конференции приглашённые лица в голосовании не участвуют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46.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Члены ФСГР из числа своих членов вправе выдвигать кандидатов на выборные должности ФСГР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Кандидатуры для избрания на выборные должности направляются в Президиум ФСГР не позднее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чем за </w:t>
      </w:r>
      <w:r>
        <w:rPr>
          <w:rtl w:val="0"/>
          <w:lang w:val="ru-RU"/>
        </w:rPr>
        <w:t xml:space="preserve">14 </w:t>
      </w:r>
      <w:r>
        <w:rPr>
          <w:rtl w:val="0"/>
          <w:lang w:val="ru-RU"/>
        </w:rPr>
        <w:t>дней до даты проведения Конференции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47.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Заседания Конференции открывает и ведёт Президент либо по решению Президента другое лицо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48.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Конференция ФСГР является правомочной при одновременном соблюдении следующих условий</w:t>
      </w:r>
      <w:r>
        <w:rPr>
          <w:rtl w:val="0"/>
          <w:lang w:val="ru-RU"/>
        </w:rPr>
        <w:t>: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-</w:t>
        <w:tab/>
      </w:r>
      <w:r>
        <w:rPr>
          <w:rtl w:val="0"/>
          <w:lang w:val="ru-RU"/>
        </w:rPr>
        <w:t>присутствующие делегаты представляют более половины членов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-</w:t>
        <w:tab/>
      </w:r>
      <w:r>
        <w:rPr>
          <w:rtl w:val="0"/>
          <w:lang w:val="ru-RU"/>
        </w:rPr>
        <w:t>не менее семидесяти пяти процентов голосов от общего числа голосов Конференции ФСГР должно принадлежать аккредитованным региональным спортивным федерациям спортивной гимнастики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являющимся членами ФСГР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  <w:rPr>
          <w:color w:val="000000"/>
          <w:u w:color="000000"/>
        </w:rPr>
      </w:pPr>
      <w:r>
        <w:rPr>
          <w:rtl w:val="0"/>
          <w:lang w:val="ru-RU"/>
        </w:rPr>
        <w:t>Передача избранными делегатами своих полномочий иным лицам не допускается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Передача права голоса делегатом конференции ФСГР иному лицу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другому делегату конференции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допускается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49.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Форма голосования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открытая или тайная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определяется Конференцией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Решения на Конференции принимаются большинством </w:t>
      </w:r>
      <w:r>
        <w:rPr>
          <w:rtl w:val="0"/>
          <w:lang w:val="ru-RU"/>
        </w:rPr>
        <w:t xml:space="preserve">- 50% </w:t>
      </w:r>
      <w:r>
        <w:rPr>
          <w:rtl w:val="0"/>
          <w:lang w:val="ru-RU"/>
        </w:rPr>
        <w:t>плюс один голос от числа голосов присутствующих делегатов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присутствующих на конференции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иное не предусмотрено Уставом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Решения Конференции ФСГР по вопросам избрания Президента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членов Президиума ФСГР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досрочного прекращения полномочий Президента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Президиума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его членов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ревизионной комиссии ФСГР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её членов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утверждения отчёта Президиума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отчёта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присвоения званий «Почётный Президент Федерации спортивной гимнастики России» и «Почётный Вице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президент Федерации спортивной гимнастики России»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определения порядка приёма в состав членов и исключения из членов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принятия решения о размере и порядке уплате членами ФСГР членских и иных имущественных взносов принимаются квалифицированным большинством </w:t>
      </w:r>
      <w:r>
        <w:rPr>
          <w:rtl w:val="0"/>
          <w:lang w:val="ru-RU"/>
        </w:rPr>
        <w:t xml:space="preserve">(50% </w:t>
      </w:r>
      <w:r>
        <w:rPr>
          <w:rtl w:val="0"/>
          <w:lang w:val="ru-RU"/>
        </w:rPr>
        <w:t xml:space="preserve">плюс </w:t>
      </w:r>
      <w:r>
        <w:rPr>
          <w:rtl w:val="0"/>
          <w:lang w:val="ru-RU"/>
        </w:rPr>
        <w:t xml:space="preserve">2 </w:t>
      </w:r>
      <w:r>
        <w:rPr>
          <w:rtl w:val="0"/>
          <w:lang w:val="ru-RU"/>
        </w:rPr>
        <w:t>голоса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присутствующих делегатов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Если во время голосования за кандидатов на должность Президента ФСГР ни один кандидат не набрал нужного количества голосов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проводится второй тур – повторное голосование по двум кандидатам на должность Президента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набравшим наибольшее число голосов в первом туре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этом случае избранным считается кандидат на должность Президента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набравший во втором туре не менее пятидесяти процентов от общего числа голосов делегатов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присутствующих на Конференции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Конференция вправе проголосовать за кандидатов в состав Президиума единым списком кандидатов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Конференция вправе проголосовать за кандидатов в состав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 ФСГР единым списком кандидатов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Решения Конференции ФСГР о внесении изменений и дополнений в настоящий Устав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 определении основных и приоритетных направлений деятельности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принципов формирования и использования её имущества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избрания членов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 ФСГР и досрочное прекращение их полномочий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реорганизации или ликвидации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назначении ликвидационной комиссии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ликвидатора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принимаются квалифицированным большинством – не менее </w:t>
      </w:r>
      <w:r>
        <w:rPr>
          <w:rtl w:val="0"/>
          <w:lang w:val="ru-RU"/>
        </w:rPr>
        <w:t>2/3 (</w:t>
      </w:r>
      <w:r>
        <w:rPr>
          <w:rtl w:val="0"/>
          <w:lang w:val="ru-RU"/>
        </w:rPr>
        <w:t>двух третей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от числа голосов делегатов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присутствующих на Конференции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Решения Конференции вступают в силу непосредственно с момента их принятия и объявления делегатам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в решении Конференции специально не указан иной срок вступления их в силу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50.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Лица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чьи должностные полномочия в органах ФСГР были прекращены на основании решения Конференции либо сложившие свои полномочия по собственному желанию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обязаны обеспечить передачу всей необходимой документации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дел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действующему Президенту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Президиуму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содействие избранным Президенту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Президиуму и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 в осуществлении последними своих должностных полномочий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51.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Протокол Конференции должен быть надлежащим образом оформлен не позднее </w:t>
      </w:r>
      <w:r>
        <w:rPr>
          <w:rtl w:val="0"/>
          <w:lang w:val="ru-RU"/>
        </w:rPr>
        <w:t>10 (</w:t>
      </w:r>
      <w:r>
        <w:rPr>
          <w:rtl w:val="0"/>
          <w:lang w:val="ru-RU"/>
        </w:rPr>
        <w:t>десяти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дней после закрытия заседания Конференции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Оформление протокола Конференции обеспечивают члены рабочего президиума и секретариата заседания Конференции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избранный или действующий Президент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содействие им обязаны оказывать лица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чьи должностные полномочия были прекращены по решению данной Конференции либо полномочия которых прекратились в связи с истечением срока полномочий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Протокол подписывается лицом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председательствующим на Конференции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секретарём Конференции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избранным на Конференции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удостоверяется круглой печатью ФСГР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Протоколы заседаний Конференции подшиваются в Книгу протоколов Конференции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должна в любое время предоставляться любому члену ФСГР для ознакомления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 требованию члена ФСГР ему выдаются выписки из Книги протоколов Конференции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удостоверенные подписью Президента и круглой печатью ФСГР</w:t>
      </w:r>
      <w:r>
        <w:rPr>
          <w:rtl w:val="0"/>
          <w:lang w:val="ru-RU"/>
        </w:rPr>
        <w:t>.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52.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К исключительной компетенции Конференции относятся</w:t>
      </w:r>
      <w:r>
        <w:rPr>
          <w:rtl w:val="0"/>
          <w:lang w:val="ru-RU"/>
        </w:rPr>
        <w:t>: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утверждение Устава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внесение изменений и дополнений в настоящий Устав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определение основных и приоритетных направлений деятельности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принципов формирования и использования её имущества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утверждение отчёта Президиума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отчёта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 ФСГР</w:t>
      </w:r>
      <w:r>
        <w:rPr>
          <w:rtl w:val="0"/>
          <w:lang w:val="ru-RU"/>
        </w:rPr>
        <w:t xml:space="preserve">; 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избрание сроком на </w:t>
      </w:r>
      <w:r>
        <w:rPr>
          <w:rtl w:val="0"/>
          <w:lang w:val="ru-RU"/>
        </w:rPr>
        <w:t>4 (</w:t>
      </w:r>
      <w:r>
        <w:rPr>
          <w:rtl w:val="0"/>
          <w:lang w:val="ru-RU"/>
        </w:rPr>
        <w:t>четыре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года и досрочное прекращение полномочий Президента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избрание сроком на </w:t>
      </w:r>
      <w:r>
        <w:rPr>
          <w:rtl w:val="0"/>
          <w:lang w:val="ru-RU"/>
        </w:rPr>
        <w:t>4 (</w:t>
      </w:r>
      <w:r>
        <w:rPr>
          <w:rtl w:val="0"/>
          <w:lang w:val="ru-RU"/>
        </w:rPr>
        <w:t>четыре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года и досрочное прекращение полномочий Президиума и его членов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избрание сроком на </w:t>
      </w:r>
      <w:r>
        <w:rPr>
          <w:rtl w:val="0"/>
          <w:lang w:val="ru-RU"/>
        </w:rPr>
        <w:t>4 (</w:t>
      </w:r>
      <w:r>
        <w:rPr>
          <w:rtl w:val="0"/>
          <w:lang w:val="ru-RU"/>
        </w:rPr>
        <w:t>четыре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года и досрочное прекращение полномочий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 ФСГР и её членов</w:t>
      </w:r>
      <w:r>
        <w:rPr>
          <w:rtl w:val="0"/>
          <w:lang w:val="ru-RU"/>
        </w:rPr>
        <w:t>;</w:t>
      </w:r>
    </w:p>
    <w:p>
      <w:pPr>
        <w:pStyle w:val="Абзац списка"/>
        <w:numPr>
          <w:ilvl w:val="0"/>
          <w:numId w:val="5"/>
        </w:numPr>
        <w:jc w:val="both"/>
        <w:rPr>
          <w:lang w:val="ru-RU"/>
        </w:rPr>
      </w:pPr>
      <w:r>
        <w:rPr>
          <w:rtl w:val="0"/>
          <w:lang w:val="ru-RU"/>
        </w:rPr>
        <w:t>присвоение званий «Почётный Президент Федерации спортивной гимнастики России» и «Почётный Вице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президент Федерации спортивной гимнастики России»</w:t>
      </w:r>
      <w:r>
        <w:rPr>
          <w:rtl w:val="0"/>
          <w:lang w:val="ru-RU"/>
        </w:rPr>
        <w:t>;</w:t>
      </w:r>
    </w:p>
    <w:p>
      <w:pPr>
        <w:pStyle w:val="Абзац списка"/>
        <w:numPr>
          <w:ilvl w:val="0"/>
          <w:numId w:val="5"/>
        </w:numPr>
        <w:jc w:val="both"/>
        <w:rPr>
          <w:lang w:val="ru-RU"/>
        </w:rPr>
      </w:pPr>
      <w:r>
        <w:rPr>
          <w:rtl w:val="0"/>
          <w:lang w:val="ru-RU"/>
        </w:rPr>
        <w:t>определение порядка приёма в состав членов и исключение из членов ФСГР</w:t>
      </w:r>
      <w:r>
        <w:rPr>
          <w:rtl w:val="0"/>
          <w:lang w:val="ru-RU"/>
        </w:rPr>
        <w:t>;</w:t>
      </w:r>
    </w:p>
    <w:p>
      <w:pPr>
        <w:pStyle w:val="Абзац списка"/>
        <w:numPr>
          <w:ilvl w:val="0"/>
          <w:numId w:val="5"/>
        </w:numPr>
        <w:jc w:val="both"/>
        <w:rPr>
          <w:lang w:val="ru-RU"/>
        </w:rPr>
      </w:pPr>
      <w:r>
        <w:rPr>
          <w:rtl w:val="0"/>
          <w:lang w:val="ru-RU"/>
        </w:rPr>
        <w:t>принятие решения о размере и порядке уплате членами ФСГР членских и иных имущественных взносов</w:t>
      </w:r>
      <w:r>
        <w:rPr>
          <w:rtl w:val="0"/>
          <w:lang w:val="ru-RU"/>
        </w:rPr>
        <w:t>;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принятие решений о реорганизации и ликвидации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назначении ликвидационной комиссии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ликвидатора и об утверждении ликвидационного баланса</w:t>
      </w:r>
      <w:r>
        <w:rPr>
          <w:rtl w:val="0"/>
          <w:lang w:val="ru-RU"/>
        </w:rPr>
        <w:t>.</w:t>
      </w:r>
    </w:p>
    <w:p>
      <w:pPr>
        <w:pStyle w:val="Обычный"/>
        <w:ind w:firstLine="567"/>
        <w:jc w:val="both"/>
      </w:pPr>
      <w:r>
        <w:rPr>
          <w:rtl w:val="0"/>
          <w:lang w:val="ru-RU"/>
        </w:rPr>
        <w:t>Выборы Президента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Президиума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 ФСГР проводятся один раз в четыре года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При этом такие выборы должны быть проведены не позднее шести месяцев после дня окончания Олимпийских игр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Игр Олимпиады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программу которых включён вид спорта «спортивная гимнастика»</w:t>
      </w:r>
      <w:r>
        <w:rPr>
          <w:rtl w:val="0"/>
          <w:lang w:val="ru-RU"/>
        </w:rPr>
        <w:t xml:space="preserve">). </w:t>
      </w:r>
    </w:p>
    <w:p>
      <w:pPr>
        <w:pStyle w:val="Обычный"/>
        <w:ind w:firstLine="567"/>
        <w:jc w:val="both"/>
      </w:pPr>
      <w:r>
        <w:rPr>
          <w:rtl w:val="0"/>
          <w:lang w:val="ru-RU"/>
        </w:rPr>
        <w:t>Полномочия ранее избранных Президента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Президиума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 ФСГР являются действительными до объявления итогов очередных выборов президента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Президиума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 ФСГР</w:t>
      </w:r>
      <w:r>
        <w:rPr>
          <w:rtl w:val="0"/>
          <w:lang w:val="ru-RU"/>
        </w:rPr>
        <w:t>.</w:t>
      </w:r>
    </w:p>
    <w:p>
      <w:pPr>
        <w:pStyle w:val="Обычный"/>
        <w:ind w:firstLine="567"/>
        <w:jc w:val="both"/>
      </w:pPr>
      <w:r>
        <w:rPr>
          <w:rtl w:val="0"/>
          <w:lang w:val="ru-RU"/>
        </w:rPr>
        <w:t>Конференция правомочна рассматривать вопросы деятельности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отнесённые к её исключительной компетенции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настоящим Уставом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законодательством Российской Федерации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любые иные вопросы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относящиеся к исключительной компетенции иных органов и должностных лиц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они включены в повестку дня Конференции ФСГР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53.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Лица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избранные Конференцией на выборные должности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могут переизбираться неограниченное число раз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54.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Основаниями для досрочного прекращения полномочий любого лица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избранного на выборную должность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являются</w:t>
      </w:r>
      <w:r>
        <w:rPr>
          <w:rtl w:val="0"/>
          <w:lang w:val="ru-RU"/>
        </w:rPr>
        <w:t>: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физическая невозможность исполнения обязанностей лицом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избранным на выборную должность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смерть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признание безвестно отсутствующим или объявление умершим</w:t>
      </w:r>
      <w:r>
        <w:rPr>
          <w:rtl w:val="0"/>
          <w:lang w:val="ru-RU"/>
        </w:rPr>
        <w:t>);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невозможность исполнения обязанностей лицом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избранным на выборную должность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состоянию здоровья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вступление в отношении лица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избранного на выборную должность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законную силу приговора суда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признавшего его виновным в совершении преступления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совершение умышленных деяний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действия 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бездействие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причинивших убытки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нарушение лицом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избранным на выборную должность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положений настоящего Устава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неисполнение данным лицом решений Конференции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Президиума 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неисполнение лицом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избранным на выборную должность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обязанностей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возложенных на данное лицо настоящим Уставом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Любое лицо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избранное на выборную должность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вправе в любое время сложить свои полномочия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письменно заявив об этом в Президиум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55.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Президиум ФСГР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периодах между заседаниями Конференции деятельностью ФСГР руководит Президиум ФСГР – постоянно действующий выборный коллегиальный руководящий орган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подотчётный Конференции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Президиум осуществляет права юридического лица от имени ФСГР и исполняет её обязанности в соответствии с настоящим Уставом и законодательством Российской Федерации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Очередные выборы в состав Президиума проводятся Конференцией одновременно с выборами Президента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Лицо с момента избрания Президентом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должности является избранным и в состав Президиума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Состав Президиума ФСГР избирается конференцией ФСГР по представлению президента ФСГР из числа кандидатов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выдвинутых членами ФСГР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Состав членов Президиума не должен превышать  двадцать пять членов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Президента ФСГР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Конференция вправе оставить вакантным места членов Президиума ФСГР в составе Президиума ФСГР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56.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Присутствие на заседаниях Президиума членов Президиума обязательно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случае если без уважительных причин член Президиума неоднократно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два и более раза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не принимал участия в работе Президиума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полномочия члена Президиума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принимавшего участия в работе руководящего органа ФСГР без уважительных причин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решению Президиума могут быть приостановлены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этом случае статус члена Президиума и его полномочия считаются приостановленными с момента принятия соответствующего решения Президиума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ближайшем заседании Конференции должен быть рассмотрен вопрос о досрочном прекращении полномочий члена Президиума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отношении которого приято решение Президиума о приостановлении полномочий данного лица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57.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Полномочия члена Президиума могут быть прекращены досрочно решением Конференции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принятым квалифицированным большинством </w:t>
      </w:r>
      <w:r>
        <w:rPr>
          <w:rtl w:val="0"/>
          <w:lang w:val="ru-RU"/>
        </w:rPr>
        <w:t xml:space="preserve">(50% </w:t>
      </w:r>
      <w:r>
        <w:rPr>
          <w:rtl w:val="0"/>
          <w:lang w:val="ru-RU"/>
        </w:rPr>
        <w:t xml:space="preserve">плюс </w:t>
      </w:r>
      <w:r>
        <w:rPr>
          <w:rtl w:val="0"/>
          <w:lang w:val="ru-RU"/>
        </w:rPr>
        <w:t xml:space="preserve">2 </w:t>
      </w:r>
      <w:r>
        <w:rPr>
          <w:rtl w:val="0"/>
          <w:lang w:val="ru-RU"/>
        </w:rPr>
        <w:t>голоса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делегатов Конференции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присутствующих на Конференции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случае добровольного сложения полномочий членом Президиума на основании личного заявления члена Президиума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поданного Президенту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полномочия члена Президиума считаются прекращёнными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статус члена Президиума утраченным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момента получения Президентом заявления члена Президиума о сложении с себя полномочий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Указанный порядок досрочного прекращения полномочий применяется также к прекращению полномочий члена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58.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Президиум осуществляет свою деятельность в форме заседаний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Президиум проводит свои заседания по мере необходимости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 реже одного раза в  шесть  месяцев в соответствии с утверждённым им графиком заседаний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случае необходимости рассмотрения вопросов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относящихся к компетенции Президиума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Президент вправе созывать заседание Президиума в любое время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Заседание ведёт Президент либо по решению Президента иной член Президиума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Заседания Президиума созываются по решению Президента в соответствии с настоящим Уставом по собственной инициативе либо по требованию не менее </w:t>
      </w:r>
      <w:r>
        <w:rPr>
          <w:rtl w:val="0"/>
          <w:lang w:val="ru-RU"/>
        </w:rPr>
        <w:t>1/3 (</w:t>
      </w:r>
      <w:r>
        <w:rPr>
          <w:rtl w:val="0"/>
          <w:lang w:val="ru-RU"/>
        </w:rPr>
        <w:t>одной трети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членов Президиума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59.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Сообщение о назначении заседания Президиума направляется каждому члену Президиума по электронной почте не позднее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чем за </w:t>
      </w:r>
      <w:r>
        <w:rPr>
          <w:rtl w:val="0"/>
          <w:lang w:val="ru-RU"/>
        </w:rPr>
        <w:t>7 (</w:t>
      </w:r>
      <w:r>
        <w:rPr>
          <w:rtl w:val="0"/>
          <w:lang w:val="ru-RU"/>
        </w:rPr>
        <w:t>семь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дней до назначенной даты заседания Президиума и может публиковаться на официальном сайте ФСГР в сети «Интернет»</w:t>
      </w:r>
      <w:r>
        <w:rPr>
          <w:rtl w:val="0"/>
          <w:lang w:val="ru-RU"/>
        </w:rPr>
        <w:t>.</w:t>
      </w:r>
    </w:p>
    <w:p>
      <w:pPr>
        <w:pStyle w:val="Обычный"/>
        <w:ind w:firstLine="567"/>
        <w:jc w:val="both"/>
      </w:pPr>
      <w:r>
        <w:rPr>
          <w:rtl w:val="0"/>
          <w:lang w:val="ru-RU"/>
        </w:rPr>
        <w:t>Сообщение о заседании Президиума должно содержать</w:t>
      </w:r>
      <w:r>
        <w:rPr>
          <w:rtl w:val="0"/>
          <w:lang w:val="ru-RU"/>
        </w:rPr>
        <w:t>: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дату и место проведения заседания</w:t>
      </w:r>
      <w:r>
        <w:rPr>
          <w:rtl w:val="0"/>
          <w:lang w:val="ru-RU"/>
        </w:rPr>
        <w:t>;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повестку дня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К нему также прилагаются необходимые материалы по вопросам повестки дня заседания Президиума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60.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Заседание Президиума правомочно</w:t>
      </w:r>
      <w:r>
        <w:rPr>
          <w:rtl w:val="0"/>
          <w:lang w:val="ru-RU"/>
        </w:rPr>
        <w:t>,</w:t>
      </w:r>
      <w:r>
        <w:rPr>
          <w:color w:val="ff6600"/>
          <w:u w:color="ff6600"/>
          <w:rtl w:val="0"/>
          <w:lang w:val="ru-RU"/>
        </w:rPr>
        <w:t xml:space="preserve"> </w:t>
      </w:r>
      <w:r>
        <w:rPr>
          <w:rtl w:val="0"/>
          <w:lang w:val="ru-RU"/>
        </w:rPr>
        <w:t>если на нем присутствуют более половины членов Президиума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На заседаниях Президиума рассматриваются вопросы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включённые в повестку дня его заседания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Решения Президиума принимаются путём открытого голосования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Решения Президиума принимаются на его заседании большинством голосов присутствующих членов Президиума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  <w:lang w:val="ru-RU"/>
        </w:rPr>
        <w:t>Решение Президиума вступает в силу непосредственно с момента его принятия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в решении Президиума не указан иной срок вступления его в силу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При принятии решения на заседании Президиума каждый член Президиума обладает одним голосом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Передача права голоса членом Президиума ФСГР другому лицу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иному члену Президиума не допускается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Решение Президиума может быть принято без проведения заседания Президиума путём проведения заочного голосования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опросным путём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Такое голосование может быть проведено путём обмена документами посредством почтовой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телеграфной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телетайпной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телефонной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электронной или иной связи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обеспечивающей аутентичность передаваемых и принимаемых сообщений и их документальное подтверждение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Допускается проведение заседания Президиума с использованием электронно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технических средств или способов связи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позволяющих обеспечить проведение заседания Президиума и принятие решений членами Президиума по вопросам повестки дня и находится вне места проведения указанного заседания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Присутствие члена Президиума на заседании может обеспечиваться посредством видеоконференции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Порядок проведения заочного голосования устанавливается Регламентом Президиума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Протокол о результатах заочного голосования составляется с учётом требований Гражданского кодекса Российской Федерации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Все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 установлено настоящим Уставом в отношении порядка созыва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проведения заседаний Президиума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порядка оформления его решений и иных процедурных вопросов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регулируется Регламентом Президиума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законодательством Российской Федерации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61.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Члены Президиума обладают равными правами при принятии решений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62.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Лица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являющиеся членами Президиума и приглашённые на его заседания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принимают участие в заседаниях Президиума с правом совещательного голоса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63.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Решения Президиума оформляются протоколами Президиума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64.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Протокол Президиума должен быть надлежащим образом оформлен не позднее </w:t>
      </w:r>
      <w:r>
        <w:rPr>
          <w:rtl w:val="0"/>
          <w:lang w:val="ru-RU"/>
        </w:rPr>
        <w:t>10 (</w:t>
      </w:r>
      <w:r>
        <w:rPr>
          <w:rtl w:val="0"/>
          <w:lang w:val="ru-RU"/>
        </w:rPr>
        <w:t>десяти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дней после закрытия заседания Президиума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Оформление протокола обеспечивает лицо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председательствовавшее на заседании Президиума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Протокол подписывается Президентом или лицом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председательствующим на заседании Президиума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удостоверяется круглой печатью ФСГР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Протоколы заседаний Президиума подшиваются в Книгу протоколов Президиума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должна в любое время предоставляться любому члену Президиума для ознакомления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 требованию члена Президиума ему выдаются выписки из Книги протоколов Президиума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удостоверенные подписью Президента и круглой печатью ФСГР</w:t>
      </w:r>
      <w:r>
        <w:rPr>
          <w:rtl w:val="0"/>
          <w:lang w:val="ru-RU"/>
        </w:rPr>
        <w:t>.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65.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К исключительной компетенции Президиума относятся</w:t>
      </w:r>
      <w:r>
        <w:rPr>
          <w:rtl w:val="0"/>
          <w:lang w:val="ru-RU"/>
        </w:rPr>
        <w:t>: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принятие решения о проведении Конференции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определение её повестки дня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места проведения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квоты представительства делегатов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порядка выдвижения кандидатов на выборные должности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количественные составы рабочих органов Конференции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иные вопросы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связанные с организацией и проведением Конференции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разработка планов и программ проведения мероприятий по выполнению решений Конференции и обеспечение их выполнения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принятие решения о вынесении на рассмотрение Конференции проектов изменений и дополнений в настоящий Устав</w:t>
      </w:r>
      <w:r>
        <w:rPr>
          <w:rtl w:val="0"/>
          <w:lang w:val="ru-RU"/>
        </w:rPr>
        <w:t xml:space="preserve">; 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утверждение кандидатуры Главного тренера спортивной сборной команды России по спортивной гимнастике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формирование по представлению Главного тренера спортивной сборной команды России по спортивной гимнастике составов соответствующих спортивных сборных команд России по спортивной гимнастике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утверждение по представлению Главного тренера спортивной сборной команды России по спортивной гимнастике кандидатур лиц на должности тренеров и иных спортивных специалистов в составе соответствующих спортивных сборных команд Российской Федерации по спортивной гимнастике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оценка выступления спортивных сборных команд Российской Федерации по спортивной гимнастике и вклада тренеров и иных спортивных специалистов в подготовку спортсменов и спортивных сборных команд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целом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принятие решений по вопросам подготовки и выступления спортивных сборных команд России по спортивной гимнастике на международных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всероссийских и межрегиональных физкультурных и спортивных мероприятиях</w:t>
      </w:r>
      <w:r>
        <w:rPr>
          <w:rtl w:val="0"/>
          <w:lang w:val="ru-RU"/>
        </w:rPr>
        <w:t>;</w:t>
      </w:r>
    </w:p>
    <w:p>
      <w:pPr>
        <w:pStyle w:val="Обычный"/>
        <w:ind w:right="4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формирование и утверждение не позднее </w:t>
      </w:r>
      <w:r>
        <w:rPr>
          <w:rtl w:val="0"/>
          <w:lang w:val="ru-RU"/>
        </w:rPr>
        <w:t xml:space="preserve">15 </w:t>
      </w:r>
      <w:r>
        <w:rPr>
          <w:rtl w:val="0"/>
          <w:lang w:val="ru-RU"/>
        </w:rPr>
        <w:t>октября текущего года Единого календарного плана региональных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межрегиональных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всероссийских и международных физкультурных мероприятий и спортивных мероприятий по спортивной гимнастике на предстоящий год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представление его на утверждение в федеральный орган исполнительной власти в области физической культуры и спорта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контроль за его реализацией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утверждение периодичности проведения ФСГР официальных спортивных мероприятий</w:t>
      </w:r>
      <w:r>
        <w:rPr>
          <w:rtl w:val="0"/>
          <w:lang w:val="ru-RU"/>
        </w:rPr>
        <w:t>;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утверждение Календаря физкультурных мероприятий и спортивных мероприятий по спортивной гимнастике ФСГР в соответствии с Единым календарным планом межрегиональных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всероссийских и международных физкультурных мероприятий и спортивных мероприятий</w:t>
      </w:r>
      <w:r>
        <w:rPr>
          <w:rtl w:val="0"/>
          <w:lang w:val="ru-RU"/>
        </w:rPr>
        <w:t>;</w:t>
      </w:r>
    </w:p>
    <w:p>
      <w:pPr>
        <w:pStyle w:val="Обычный"/>
        <w:ind w:right="4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утверждение требований и норм спортивной гимнастики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локальных нормативных актов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установление системы контроля за их исполнением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системы санкций и ограничений</w:t>
      </w:r>
      <w:r>
        <w:rPr>
          <w:rtl w:val="0"/>
          <w:lang w:val="ru-RU"/>
        </w:rPr>
        <w:t>;</w:t>
      </w:r>
    </w:p>
    <w:p>
      <w:pPr>
        <w:pStyle w:val="Обычный"/>
        <w:ind w:right="4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внесение в установленном порядке предложений о внесении изменений во Всероссийский реестр видов спорта</w:t>
      </w:r>
      <w:r>
        <w:rPr>
          <w:rtl w:val="0"/>
          <w:lang w:val="ru-RU"/>
        </w:rPr>
        <w:t>;</w:t>
      </w:r>
    </w:p>
    <w:p>
      <w:pPr>
        <w:pStyle w:val="Обычный"/>
        <w:ind w:right="4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согласовывать на территории одного субъекта Российской Федерации только одну региональную общественную организацию по спортивной гимнастике для получения государственной аккредитации и приобретения статуса региональной спортивной федерации спортивной гимнастики</w:t>
      </w:r>
      <w:r>
        <w:rPr>
          <w:rtl w:val="0"/>
          <w:lang w:val="ru-RU"/>
        </w:rPr>
        <w:t>;</w:t>
      </w:r>
    </w:p>
    <w:p>
      <w:pPr>
        <w:pStyle w:val="Обычный"/>
        <w:ind w:right="4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утверждение критериев отбора спортсменов для включения их в состав соответствующих спортивных сборных команд России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олимпийской команды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формируемых ФСГР</w:t>
      </w:r>
      <w:r>
        <w:rPr>
          <w:rtl w:val="0"/>
          <w:lang w:val="ru-RU"/>
        </w:rPr>
        <w:t>;</w:t>
      </w:r>
    </w:p>
    <w:p>
      <w:pPr>
        <w:pStyle w:val="Обычный"/>
        <w:ind w:right="4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формирование списков кандидатов в основной и резервный составы спортивных сборных команд Российской Федерации по спортивной гимнастике всех возрастных групп для направления их на утверждение в федеральный орган исполнительной власти в области физической культуры и спорта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определение не позднее </w:t>
      </w:r>
      <w:r>
        <w:rPr>
          <w:rtl w:val="0"/>
          <w:lang w:val="ru-RU"/>
        </w:rPr>
        <w:t xml:space="preserve">15 </w:t>
      </w:r>
      <w:r>
        <w:rPr>
          <w:rtl w:val="0"/>
          <w:lang w:val="ru-RU"/>
        </w:rPr>
        <w:t>ноября текущего года из числа утверждённых кандидатов состава соответствующей спортивной сборной команды России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организация их подготовки и участия в официальных международных спортивных мероприятиях</w:t>
      </w:r>
      <w:r>
        <w:rPr>
          <w:rtl w:val="0"/>
          <w:lang w:val="ru-RU"/>
        </w:rPr>
        <w:t>;</w:t>
      </w:r>
    </w:p>
    <w:p>
      <w:pPr>
        <w:pStyle w:val="Обычный"/>
        <w:ind w:right="40" w:firstLine="567"/>
        <w:jc w:val="both"/>
      </w:pPr>
      <w:r>
        <w:rPr>
          <w:rtl w:val="0"/>
          <w:lang w:val="ru-RU"/>
        </w:rPr>
        <w:t>• утверждение составов главных судейских коллегий для проведения спортивных соревнований</w:t>
      </w:r>
      <w:r>
        <w:rPr>
          <w:rtl w:val="0"/>
          <w:lang w:val="ru-RU"/>
        </w:rPr>
        <w:t>;</w:t>
      </w:r>
    </w:p>
    <w:p>
      <w:pPr>
        <w:pStyle w:val="Обычный"/>
        <w:ind w:right="4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утверждение официальной формы и экипировочной 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соревновательной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спортивных сборных команд России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выступление на спортивных мероприятиях в которой обязательно членам спортивных сборных команд Российской Федерации по спортивной гимнастике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4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реализация утверждённых общероссийской и межрегиональных программ развития спортивной гимнастики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разработка и реализация мероприятий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направленных на исполнение решений руководящих и иных органов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утверждение годового отчёта и годового бухгалтерского баланса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утверждение финансового плана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бюджета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ФСГР и внесение в него изменений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• утверждение аудиторской организации или индивидуального аудитора</w:t>
      </w:r>
      <w:r>
        <w:rPr>
          <w:rtl w:val="0"/>
          <w:lang w:val="ru-RU"/>
        </w:rPr>
        <w:t>,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принятие решения об участии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определение состава и утверждение сметы выездов официальных спортивных делегаций ФСГР на официальные международные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общероссийские и межрегиональные физкультурные и спортивные мероприятия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формирование составов тренеров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специалистов научного и медицинского обеспечения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других специалистов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граждан иностранных государств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подготовки спортивных сборных команд России по спортивной гимнастике к участию в международных официальных спортивных мероприятиях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рассмотрение и утверждение договоров с организаторами турниров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определяющие права и обязанности сторон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систему финансовых гарантий и иных условий передачи части прав ФСГР по организации соревнований организаторам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срок пользования такими правами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делегирование на срок не более чем </w:t>
      </w:r>
      <w:r>
        <w:rPr>
          <w:rtl w:val="0"/>
          <w:lang w:val="ru-RU"/>
        </w:rPr>
        <w:t>3 (</w:t>
      </w:r>
      <w:r>
        <w:rPr>
          <w:rtl w:val="0"/>
          <w:lang w:val="ru-RU"/>
        </w:rPr>
        <w:t>три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года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права на проведение физкультурных и спортивных мероприятий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чемпионатов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первенств и кубков России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другим физкультурно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спортивным организациям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утверждение положений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регламентов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о межрегиональных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всероссийских и международных и иных официальных мероприятиях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чемпионатов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первенств и кубков России по спортивной гимнастике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участие в разработке требований и норм спортивной гимнастики в целях их включения в Единую всероссийскую спортивную классификацию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квалификационных требований к присвоению соответствующих квалификационных категорий спортивных судей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утверждения порядка перехода из одной физкультурно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спортивной организации в другую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отбор и представление спортсменов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тренеров и спортивных судей Олимпийскому комитету России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федеральному органу исполнительной власти в области физической культуры и спорта с ходатайствами о присвоении квалификаций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почётных званий и наград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разработка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учётом правил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утверждённых МФГ и ЕГС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устанавливающих права и обязанности для признающих такие нормы субъектов физической культуры и спорта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обеспечение сбора вступительных и ежегодных членских взносов и принятие решения о расходовании данных средств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установление ограничения на участие во всероссийских спортивных соревнованиях по спортивной гимнастике спортсменов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имеющих права выступать за спортивные сборные команды Российской Федерации по спортивной гимнастике в соответствии с нормами международных спортивных организаций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проводящих соответствующие международные соревнования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• назначение вице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президентов ФСГР по представлению президента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• формирование общественных образований и аппаратов ФСГР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советы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комиссии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комитеты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коллегии и др</w:t>
      </w:r>
      <w:r>
        <w:rPr>
          <w:rtl w:val="0"/>
          <w:lang w:val="ru-RU"/>
        </w:rPr>
        <w:t>.);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утверждение локальных нормативных актов об общественных образованиях ФСГР по основным направлениям её деятельности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советы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комиссии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комитеты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коллегии и другие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и об иных органах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аппаратах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 должностных лицах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локальных нормативных актов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определяющих полномочия вице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президентов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заслушивание ежегодных отчётов должностных лиц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возглавляющих общественные образования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принятие решения о сотрудничестве и взаимодействии ФСГР в пределах своей компетенции с органами государственной власти и местного самоуправления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физкультурно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спортивными организациями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общественными объединениями и иными организациями и лицами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принятие решения о создании филиалов и об открытии представительств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ликвидации филиалов и представительств ФСГР и утверждение положений о них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принятие решения о направлении представителя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представителей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ФСГР на заседание высшего руководящего органа Олимпийского комитета России</w:t>
      </w:r>
      <w:r>
        <w:rPr>
          <w:rtl w:val="0"/>
          <w:lang w:val="ru-RU"/>
        </w:rPr>
        <w:t>;</w:t>
      </w:r>
    </w:p>
    <w:p>
      <w:pPr>
        <w:pStyle w:val="Абзац списка"/>
        <w:numPr>
          <w:ilvl w:val="0"/>
          <w:numId w:val="7"/>
        </w:numPr>
        <w:ind w:right="20"/>
        <w:jc w:val="both"/>
        <w:rPr>
          <w:lang w:val="ru-RU"/>
        </w:rPr>
      </w:pPr>
      <w:r>
        <w:rPr>
          <w:rtl w:val="0"/>
          <w:lang w:val="ru-RU"/>
        </w:rPr>
        <w:t>назначение представителя ФСГР в международных спортивных организациях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для избрания в их руководящие и иные органы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принятие в члены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исключение из членов и приостановление членства в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ведение учёта индивидуальных письменных заявлений о приёме в члены ФСГР и перечня лиц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являющихся действительными членами ФСГР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Утверждение реестра членов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•принятие решений о создании ФСГР других юридических лиц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 участии ФСГР в других юридических лицах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принятие решения по вступлению ФСГР в союзы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ассоциации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международные спортивные организации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международные и общероссийские физкультурно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спортивные организации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федерации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комитеты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ассоциации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иные общественные объединения или по выходу из них</w:t>
      </w:r>
      <w:r>
        <w:rPr>
          <w:rtl w:val="0"/>
          <w:lang w:val="ru-RU"/>
        </w:rPr>
        <w:t>;</w:t>
      </w:r>
    </w:p>
    <w:p>
      <w:pPr>
        <w:pStyle w:val="Абзац списка"/>
        <w:numPr>
          <w:ilvl w:val="0"/>
          <w:numId w:val="7"/>
        </w:numPr>
        <w:ind w:right="20"/>
        <w:jc w:val="both"/>
        <w:rPr>
          <w:lang w:val="ru-RU"/>
        </w:rPr>
      </w:pPr>
      <w:r>
        <w:rPr>
          <w:rtl w:val="0"/>
          <w:lang w:val="ru-RU"/>
        </w:rPr>
        <w:t>утверждение мер по осуществлению специальной подготовки контролёров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распорядителей</w:t>
      </w:r>
      <w:r>
        <w:rPr>
          <w:rtl w:val="0"/>
          <w:lang w:val="ru-RU"/>
        </w:rPr>
        <w:t>;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иные вопросы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отнесённые к компетенции Президиума настоящим Уставом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решение тех вопросов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не составляют исключительную компетенцию Конференции и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 ФСГР</w:t>
      </w:r>
      <w:r>
        <w:rPr>
          <w:rtl w:val="0"/>
          <w:lang w:val="ru-RU"/>
        </w:rPr>
        <w:t>.</w:t>
      </w:r>
    </w:p>
    <w:p>
      <w:pPr>
        <w:pStyle w:val="Обычный"/>
        <w:ind w:firstLine="567"/>
        <w:jc w:val="both"/>
      </w:pPr>
      <w:r>
        <w:rPr>
          <w:rtl w:val="0"/>
          <w:lang w:val="ru-RU"/>
        </w:rPr>
        <w:t xml:space="preserve">66. </w:t>
      </w:r>
      <w:r>
        <w:rPr>
          <w:rtl w:val="0"/>
          <w:lang w:val="ru-RU"/>
        </w:rPr>
        <w:t>Президиум вправе определить процедурные вопросы своей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предусмотренные настоящим Уставом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утвердив соответствующий локальный нормативный акт о Президиуме или приняв решение по соответствующему вопросу либо неоднократно применяя одинаковые процедурные действия во время заседании Президиума</w:t>
      </w:r>
      <w:r>
        <w:rPr>
          <w:rtl w:val="0"/>
          <w:lang w:val="ru-RU"/>
        </w:rPr>
        <w:t>.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67.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Президент ФСГР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Президент ФСГР – единоличный исполнительный орган ФСГР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Президент избирается на Конференции сроком на </w:t>
      </w:r>
      <w:r>
        <w:rPr>
          <w:rtl w:val="0"/>
          <w:lang w:val="ru-RU"/>
        </w:rPr>
        <w:t>4 (</w:t>
      </w:r>
      <w:r>
        <w:rPr>
          <w:rtl w:val="0"/>
          <w:lang w:val="ru-RU"/>
        </w:rPr>
        <w:t>четыре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года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Полномочия ранее избранного Президента сохраняются до объявления решения на отчетно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выборной Конференции об итогах голосования по вопросу выборов нового Президента</w:t>
      </w:r>
      <w:r>
        <w:rPr>
          <w:rtl w:val="0"/>
          <w:lang w:val="ru-RU"/>
        </w:rPr>
        <w:t>.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68.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Должностные права и обязанности Президента</w:t>
      </w:r>
      <w:r>
        <w:rPr>
          <w:rtl w:val="0"/>
          <w:lang w:val="ru-RU"/>
        </w:rPr>
        <w:t>: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подписывает от имени ФСГР акты и документы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протоколы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решения и 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.);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осуществляет общее руководство в периодах между заседаниями Конференции и Президиума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представляет ФСГР в отношениях с органами государственной власти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органами местного самоуправления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организациями и гражданами</w:t>
      </w:r>
      <w:r>
        <w:rPr>
          <w:rtl w:val="0"/>
          <w:lang w:val="ru-RU"/>
        </w:rPr>
        <w:t>;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председательствует на Конференции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иное не предусмотрено Уставом</w:t>
      </w:r>
      <w:r>
        <w:rPr>
          <w:rtl w:val="0"/>
          <w:lang w:val="ru-RU"/>
        </w:rPr>
        <w:t>;</w:t>
      </w:r>
    </w:p>
    <w:p>
      <w:pPr>
        <w:pStyle w:val="Абзац списка"/>
        <w:numPr>
          <w:ilvl w:val="0"/>
          <w:numId w:val="7"/>
        </w:numPr>
        <w:ind w:right="20"/>
        <w:jc w:val="both"/>
        <w:rPr>
          <w:lang w:val="ru-RU"/>
        </w:rPr>
      </w:pPr>
      <w:r>
        <w:rPr>
          <w:rtl w:val="0"/>
          <w:lang w:val="ru-RU"/>
        </w:rPr>
        <w:t>представляет Конференции ФСГР для избрания кандидатуры лиц на должности членов Президиума ФСГР и членов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 ФСГР</w:t>
      </w:r>
      <w:r>
        <w:rPr>
          <w:rtl w:val="0"/>
          <w:lang w:val="ru-RU"/>
        </w:rPr>
        <w:t>;</w:t>
      </w:r>
    </w:p>
    <w:p>
      <w:pPr>
        <w:pStyle w:val="Абзац списка"/>
        <w:numPr>
          <w:ilvl w:val="0"/>
          <w:numId w:val="7"/>
        </w:numPr>
        <w:jc w:val="both"/>
        <w:rPr>
          <w:lang w:val="ru-RU"/>
        </w:rPr>
      </w:pPr>
      <w:r>
        <w:rPr>
          <w:rtl w:val="0"/>
          <w:lang w:val="ru-RU"/>
        </w:rPr>
        <w:t>представляет Президиуму ФСГР для избрания кандидатуры лиц на должности вице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президентов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контролирует деятельность вице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президентов ФСГР</w:t>
      </w:r>
      <w:r>
        <w:rPr>
          <w:rtl w:val="0"/>
          <w:lang w:val="ru-RU"/>
        </w:rPr>
        <w:t xml:space="preserve">; 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представляет на утверждение Президиума кандидатуру Главного тренера спортивной сборной команды России по спортивной гимнастике</w:t>
      </w:r>
      <w:r>
        <w:rPr>
          <w:rtl w:val="0"/>
          <w:lang w:val="ru-RU"/>
        </w:rPr>
        <w:t>;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назначает помощников и советников Президента ФСГР в качестве работников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работающих по найму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в качестве лиц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оказывающих поддержку ФСГР в виде добровольческой деятельности</w:t>
      </w:r>
      <w:r>
        <w:rPr>
          <w:rtl w:val="0"/>
          <w:lang w:val="ru-RU"/>
        </w:rPr>
        <w:t>;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действует без доверенности от имени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представляет интересы ФСГР в международных организациях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органах государственной власти Российской Федерации и субъектов Российской Федерации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органах местного самоуправления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отношениях с организациями любых форм собственности и территориальной сферы деятельности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в кредитных организациях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физическими лицами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на территории России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за её пределами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координирует деятельность общественных образований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руководит осуществлением программ деятельности ФСГР</w:t>
      </w:r>
      <w:r>
        <w:rPr>
          <w:rtl w:val="0"/>
          <w:lang w:val="ru-RU"/>
        </w:rPr>
        <w:t>;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выполняет организационно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распорядительные функции в ФСГР</w:t>
      </w:r>
      <w:r>
        <w:rPr>
          <w:rtl w:val="0"/>
          <w:lang w:val="ru-RU"/>
        </w:rPr>
        <w:t xml:space="preserve">; 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выносит приказы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распоряжения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предписания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требования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рекомендации и иные локальные акты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обязательные для исполнения органами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членами и работниками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утверждает структуру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штатное расписание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условия оплаты труда работников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решает вопросы их социального обеспечения и социального страхования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подписывает трудовые договоры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совершает сделки и иные юридические акты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заключает различные договоры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об открытии расчётных и иных банковских счетов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• обладает правом банковской подписи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распоряжается имуществом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денежными средствами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соответствии с решением Президиума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утвердившим финансовый план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бюджет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решением Конференции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утвердившим принципы использования имущества</w:t>
      </w:r>
      <w:r>
        <w:rPr>
          <w:rtl w:val="0"/>
          <w:lang w:val="ru-RU"/>
        </w:rPr>
        <w:t>;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выдаёт доверенности от имени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при необходимости назначает на время своего отсутствия исполняющего обязанности Президента одного из вице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президентов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имеет в соответствии с положениями настоящего Устава как должностное лицо иные права и исполняет иные обязанности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связанные с достижением ФСГР её уставных целей и задач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связанные с исполнением решений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ревизионного и руководящих органов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исключением тех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в соответствии с настоящим Уставом относятся исключительной компетенции Конференции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Президиума 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 ФСГР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69.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В случае добровольного сложения с себя полномочий Президента либо стойкой неспособности по состоянию здоровья или физической невозможности осуществлять указанные полномочия до момента избрания на ближайшем заседании Конференции нового Президента его полномочия исполняет один из вице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президентов ФСГР по решению Президиума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70.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Контрольно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ревизионная комиссия ФСГР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ревизионная комиссия ФСГР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далее –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ревизионная комиссия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является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ревизионным органом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осуществляющим проверку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ревизию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финансово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хозяйственной деятельности ФСГР по итогам её деятельности за отчётный период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ревизионная комиссия вправе проводить внеочередные проверки финансово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хозяйственной деятельности ФСГР на основании решения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на основании решений руководящих органов ФСГР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71. </w:t>
      </w:r>
      <w:r>
        <w:rPr>
          <w:rtl w:val="0"/>
          <w:lang w:val="ru-RU"/>
        </w:rPr>
        <w:t>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ревизионная комиссия в составе не более трёх членов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избирается Конференцией ФСГР по представлению президента ФСГР сроком на </w:t>
      </w:r>
      <w:r>
        <w:rPr>
          <w:rtl w:val="0"/>
          <w:lang w:val="ru-RU"/>
        </w:rPr>
        <w:t>4 (</w:t>
      </w:r>
      <w:r>
        <w:rPr>
          <w:rtl w:val="0"/>
          <w:lang w:val="ru-RU"/>
        </w:rPr>
        <w:t>четыре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года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Председатель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 ФСГР избирается на заседании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 ФСГР из состава её членов</w:t>
      </w:r>
      <w:r>
        <w:rPr>
          <w:rtl w:val="0"/>
          <w:lang w:val="ru-RU"/>
        </w:rPr>
        <w:t>.</w:t>
      </w:r>
    </w:p>
    <w:p>
      <w:pPr>
        <w:pStyle w:val="Обычный"/>
        <w:ind w:firstLine="567"/>
        <w:jc w:val="both"/>
      </w:pPr>
      <w:r>
        <w:rPr>
          <w:color w:val="000000"/>
          <w:u w:color="000000"/>
          <w:rtl w:val="0"/>
          <w:lang w:val="ru-RU"/>
        </w:rPr>
        <w:t>72.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К исключительной компетенции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 относятся</w:t>
      </w:r>
      <w:r>
        <w:rPr>
          <w:rtl w:val="0"/>
          <w:lang w:val="ru-RU"/>
        </w:rPr>
        <w:t>: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осуществление в соответствии с нормативно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правовыми актами Российской Федерации и планом работы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ревизионной комиссии проверок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ревизий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финансово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хозяйственной деятельности ФСГР по итогам её деятельности за отчетный период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внеплановых проверок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подтверждение достоверности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содержащихся в годовом отчёте и годовом бухгалтерском балансе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право требования личных объяснений от должностных лиц и органов ФСГР по вопросам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находящимся в их компетенции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ревизионная комиссия осуществляет данное право путём подачи письменного запроса в адрес должностного лица 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органа ФСГР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Истребованные объяснения должны быть представлены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ревизионной комиссии по месту нахождения ФСГР в течение </w:t>
      </w:r>
      <w:r>
        <w:rPr>
          <w:rtl w:val="0"/>
          <w:lang w:val="ru-RU"/>
        </w:rPr>
        <w:t>5 (</w:t>
      </w:r>
      <w:r>
        <w:rPr>
          <w:rtl w:val="0"/>
          <w:lang w:val="ru-RU"/>
        </w:rPr>
        <w:t>пяти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дней с даты предъявления соответствующего запроса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73. </w:t>
      </w:r>
      <w:r>
        <w:rPr>
          <w:rtl w:val="0"/>
          <w:lang w:val="ru-RU"/>
        </w:rPr>
        <w:t>По результатам проверки финансово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хозяйственной деятельности ФСГР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ревизионная комиссия составляет заключение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котором должны содержаться следующие сведения</w:t>
      </w:r>
      <w:r>
        <w:rPr>
          <w:rtl w:val="0"/>
          <w:lang w:val="ru-RU"/>
        </w:rPr>
        <w:t>: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подтверждение достоверности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указанных в годовой отчётности и годовом бухгалтерском балансе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•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либо информация о фактах нарушения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установленных нормативно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правовыми актами Российской Федерации порядка ведения бухгалтерского учёта и представления финансовой отчётности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нормативно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правовых актов Российской Федерации при осуществлении финансово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хозяйственной деятельности ФСГР</w:t>
      </w:r>
      <w:r>
        <w:rPr>
          <w:rtl w:val="0"/>
          <w:lang w:val="ru-RU"/>
        </w:rPr>
        <w:t>.</w:t>
      </w:r>
    </w:p>
    <w:p>
      <w:pPr>
        <w:pStyle w:val="Обычный"/>
        <w:ind w:firstLine="567"/>
        <w:jc w:val="both"/>
      </w:pPr>
      <w:r>
        <w:rPr>
          <w:rtl w:val="0"/>
          <w:lang w:val="ru-RU"/>
        </w:rPr>
        <w:t>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ревизионная комиссия обязана</w:t>
      </w:r>
      <w:r>
        <w:rPr>
          <w:rtl w:val="0"/>
          <w:lang w:val="ru-RU"/>
        </w:rPr>
        <w:t>:</w:t>
      </w:r>
    </w:p>
    <w:p>
      <w:pPr>
        <w:pStyle w:val="Обычный"/>
        <w:ind w:right="20" w:firstLine="567"/>
        <w:jc w:val="both"/>
      </w:pPr>
      <w:r>
        <w:rPr>
          <w:rFonts w:ascii="Symbol" w:hAnsi="Symbol" w:hint="default"/>
          <w:sz w:val="20"/>
          <w:szCs w:val="20"/>
          <w:rtl w:val="0"/>
          <w:lang w:val="ru-RU"/>
        </w:rPr>
        <w:t>·</w:t>
      </w:r>
      <w:r>
        <w:rPr>
          <w:sz w:val="14"/>
          <w:szCs w:val="14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своевременно доводить до состава Президиума и Конференции результаты проведённых проверок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ревизий</w:t>
      </w:r>
      <w:r>
        <w:rPr>
          <w:rtl w:val="0"/>
          <w:lang w:val="ru-RU"/>
        </w:rPr>
        <w:t>);</w:t>
      </w:r>
    </w:p>
    <w:p>
      <w:pPr>
        <w:pStyle w:val="Обычный"/>
        <w:ind w:firstLine="567"/>
        <w:jc w:val="both"/>
      </w:pPr>
      <w:r>
        <w:rPr>
          <w:rFonts w:ascii="Symbol" w:hAnsi="Symbol" w:hint="default"/>
          <w:color w:val="000000"/>
          <w:sz w:val="20"/>
          <w:szCs w:val="20"/>
          <w:u w:color="000000"/>
          <w:rtl w:val="0"/>
          <w:lang w:val="ru-RU"/>
        </w:rPr>
        <w:t>·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хранить ставшую известной в ходе проверки коммерческую тайну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Члены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 не могут одновременно быть членами иных органов ФСГР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Председатель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 организует работу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одного из членов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 назначает секретарём данного органа и определяет его полномочия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подписывает документы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исходящие от имени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ревизионной комиссии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представляет Контрольно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ревизионную комиссию на заседаниях Конференции и Президиума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в отношениях с Президентом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  <w:rPr>
          <w:b w:val="1"/>
          <w:bCs w:val="1"/>
        </w:rPr>
      </w:pPr>
      <w:r>
        <w:rPr>
          <w:color w:val="000000"/>
          <w:u w:color="000000"/>
          <w:rtl w:val="0"/>
          <w:lang w:val="ru-RU"/>
        </w:rPr>
        <w:t>74.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Попечительский совет ФСГР</w:t>
      </w:r>
      <w:r>
        <w:rPr>
          <w:b w:val="1"/>
          <w:bCs w:val="1"/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Для содействия деятельности ФСГР по развитию вида спорта «спортивная гимнастика» в Российской Федерации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для привлечения дополнительных финансовых ресурсов и осуществления контроля за их использованием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ФСГР может создаваться общественное образование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Попечительский совет ФСГР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Попечительский совет формируется Президиумом ФСГР по представлению президента ФСГР сроком на четыре года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 xml:space="preserve">75. </w:t>
      </w:r>
      <w:r>
        <w:rPr>
          <w:rtl w:val="0"/>
          <w:lang w:val="ru-RU"/>
        </w:rPr>
        <w:t>Попечительский совет ФСГР</w:t>
      </w:r>
      <w:r>
        <w:rPr>
          <w:rtl w:val="0"/>
          <w:lang w:val="ru-RU"/>
        </w:rPr>
        <w:t>: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оказывает всемерное содействие деятельности ФСГР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привлекает дополнительные финансовые ресурсы и осуществляет контроль за их использованием</w:t>
      </w:r>
      <w:r>
        <w:rPr>
          <w:rtl w:val="0"/>
          <w:lang w:val="ru-RU"/>
        </w:rPr>
        <w:t>.</w:t>
      </w:r>
    </w:p>
    <w:p>
      <w:pPr>
        <w:pStyle w:val="Обычный"/>
        <w:ind w:right="160" w:firstLine="567"/>
        <w:jc w:val="both"/>
      </w:pPr>
      <w:r>
        <w:rPr>
          <w:rtl w:val="0"/>
          <w:lang w:val="ru-RU"/>
        </w:rPr>
        <w:t>Заседание Попечительского совета ФСГР правомочно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на нем присутствуют более половины от числа членов Попечительского совета ФСГР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Решения Попечительского совета ФСГР принимаются на его заседании членами Попечительского совета ФСГР простым большинством голосов присутствующих на заседании Попечительского совета ФСГР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 </w:t>
      </w:r>
    </w:p>
    <w:p>
      <w:pPr>
        <w:pStyle w:val="Обычный"/>
        <w:ind w:right="160" w:firstLine="567"/>
      </w:pPr>
    </w:p>
    <w:p>
      <w:pPr>
        <w:pStyle w:val="Обычный"/>
        <w:ind w:right="160" w:firstLine="567"/>
      </w:pPr>
      <w:r>
        <w:rPr>
          <w:b w:val="1"/>
          <w:bCs w:val="1"/>
          <w:rtl w:val="0"/>
          <w:lang w:val="ru-RU"/>
        </w:rPr>
        <w:t xml:space="preserve">РАЗДЕЛ </w:t>
      </w:r>
      <w:r>
        <w:rPr>
          <w:b w:val="1"/>
          <w:bCs w:val="1"/>
          <w:rtl w:val="0"/>
          <w:lang w:val="ru-RU"/>
        </w:rPr>
        <w:t xml:space="preserve">VII. </w:t>
      </w:r>
      <w:r>
        <w:rPr>
          <w:b w:val="1"/>
          <w:bCs w:val="1"/>
          <w:rtl w:val="0"/>
          <w:lang w:val="ru-RU"/>
        </w:rPr>
        <w:t>ИМУЩЕСТВО ФСГР</w:t>
      </w:r>
      <w:r>
        <w:rPr>
          <w:b w:val="1"/>
          <w:bCs w:val="1"/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76.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ФСГР может иметь в собственности земельные участки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здания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строения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сооружения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предприятия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объекты незавершённого строительства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жилищный фонд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транспорт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оборудование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инвентарь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имущество культурно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просветительского и оздоровительного назначения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денежные средства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акции и другие ценные бумаги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иное имущество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необходимое для материального обеспечения уставной деятельности ФСГР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rtl w:val="0"/>
          <w:lang w:val="ru-RU"/>
        </w:rPr>
        <w:t>В собственности ФСГР могут также находиться учреждения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издательства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средства массовой информации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создаваемые и приобретаемые за счёт средств ФСГР в соответствии с её уставными целями и задачами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77.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Имущество ФСГР формируется в различной форме за счёт</w:t>
      </w:r>
      <w:r>
        <w:rPr>
          <w:rtl w:val="0"/>
          <w:lang w:val="ru-RU"/>
        </w:rPr>
        <w:t>:</w:t>
      </w:r>
    </w:p>
    <w:p>
      <w:pPr>
        <w:pStyle w:val="Обычный"/>
        <w:ind w:firstLine="567"/>
        <w:jc w:val="both"/>
      </w:pPr>
      <w:r>
        <w:rPr>
          <w:rFonts w:ascii="Symbol" w:hAnsi="Symbol" w:hint="default"/>
          <w:color w:val="000000"/>
          <w:sz w:val="20"/>
          <w:szCs w:val="20"/>
          <w:u w:color="000000"/>
          <w:rtl w:val="0"/>
          <w:lang w:val="ru-RU"/>
        </w:rPr>
        <w:t>·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вступительных и членских взносов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Fonts w:ascii="Symbol" w:hAnsi="Symbol" w:hint="default"/>
          <w:color w:val="000000"/>
          <w:sz w:val="20"/>
          <w:szCs w:val="20"/>
          <w:u w:color="000000"/>
          <w:rtl w:val="0"/>
          <w:lang w:val="ru-RU"/>
        </w:rPr>
        <w:t>·</w:t>
      </w:r>
      <w:r>
        <w:rPr>
          <w:rtl w:val="0"/>
          <w:lang w:val="ru-RU"/>
        </w:rPr>
        <w:t>поступлений от проводимых ФСГР лекций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выставок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лотерей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аукционов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спортивных и иных мероприятий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Fonts w:ascii="Symbol" w:hAnsi="Symbol" w:hint="default"/>
          <w:color w:val="000000"/>
          <w:sz w:val="20"/>
          <w:szCs w:val="20"/>
          <w:u w:color="000000"/>
          <w:rtl w:val="0"/>
          <w:lang w:val="ru-RU"/>
        </w:rPr>
        <w:t>·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дивидендов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доходов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процентов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получаемых по ценным бумагам и вкладам</w:t>
      </w:r>
      <w:r>
        <w:rPr>
          <w:rtl w:val="0"/>
          <w:lang w:val="ru-RU"/>
        </w:rPr>
        <w:t>;</w:t>
      </w:r>
    </w:p>
    <w:p>
      <w:pPr>
        <w:pStyle w:val="Обычный"/>
        <w:ind w:right="20" w:firstLine="567"/>
        <w:jc w:val="both"/>
      </w:pPr>
      <w:r>
        <w:rPr>
          <w:rFonts w:ascii="Symbol" w:hAnsi="Symbol" w:hint="default"/>
          <w:color w:val="000000"/>
          <w:sz w:val="20"/>
          <w:szCs w:val="20"/>
          <w:u w:color="000000"/>
          <w:rtl w:val="0"/>
          <w:lang w:val="ru-RU"/>
        </w:rPr>
        <w:t>·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доходов от внешнеэкономической и иной предпринимательской деятельности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гражданско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правовых сделок в соответствии с настоящим Уставом и законодательством Российской Федерации</w:t>
      </w:r>
      <w:r>
        <w:rPr>
          <w:rtl w:val="0"/>
          <w:lang w:val="ru-RU"/>
        </w:rPr>
        <w:t>;</w:t>
      </w:r>
    </w:p>
    <w:p>
      <w:pPr>
        <w:pStyle w:val="Обычный"/>
        <w:ind w:firstLine="567"/>
        <w:jc w:val="both"/>
      </w:pPr>
      <w:r>
        <w:rPr>
          <w:rFonts w:ascii="Symbol" w:hAnsi="Symbol" w:hint="default"/>
          <w:color w:val="000000"/>
          <w:sz w:val="20"/>
          <w:szCs w:val="20"/>
          <w:u w:color="000000"/>
          <w:rtl w:val="0"/>
          <w:lang w:val="ru-RU"/>
        </w:rPr>
        <w:t>·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добровольных взносов и пожертвований</w:t>
      </w:r>
      <w:r>
        <w:rPr>
          <w:rtl w:val="0"/>
          <w:lang w:val="ru-RU"/>
        </w:rPr>
        <w:t>;</w:t>
      </w:r>
    </w:p>
    <w:p>
      <w:pPr>
        <w:pStyle w:val="Обычный"/>
        <w:ind w:firstLine="567"/>
        <w:jc w:val="both"/>
      </w:pPr>
      <w:r>
        <w:rPr>
          <w:rFonts w:ascii="Symbol" w:hAnsi="Symbol" w:hint="default"/>
          <w:color w:val="000000"/>
          <w:sz w:val="20"/>
          <w:szCs w:val="20"/>
          <w:u w:color="000000"/>
          <w:rtl w:val="0"/>
          <w:lang w:val="ru-RU"/>
        </w:rPr>
        <w:t>·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иных не запрещённых законодательством Российской Федерации поступлений</w:t>
      </w:r>
      <w:r>
        <w:rPr>
          <w:rtl w:val="0"/>
          <w:lang w:val="ru-RU"/>
        </w:rPr>
        <w:t>.</w:t>
      </w:r>
    </w:p>
    <w:p>
      <w:pPr>
        <w:pStyle w:val="Обычный"/>
        <w:ind w:firstLine="567"/>
        <w:jc w:val="both"/>
      </w:pPr>
      <w:r>
        <w:rPr>
          <w:rtl w:val="0"/>
          <w:lang w:val="ru-RU"/>
        </w:rPr>
        <w:t>ФСГР может осуществлять предпринимательскую и иную приносящую доход деятельность лишь постольку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поскольку это служит достижению целей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ради которых она создана и соответствует указанным целям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Такой деятельностью признаются приносящее прибыль производство товаров и услуг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отвечающих целям создания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приобретение и реализация ценных бумаг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имущественных и неимущественных прав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участие в хозяйственных обществах и участие в товариществах на вере в качестве вкладчика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78.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ФСГР осуществляет владение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пользование и распоряжение находящимся в её собственности имуществом в соответствии с целями своей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Отдельный член ФСГР не имеет права собственности на долю в имуществе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принадлежащем ФСГР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Собственником имущества является ФСГР в целом</w:t>
      </w:r>
      <w:r>
        <w:rPr>
          <w:rtl w:val="0"/>
          <w:lang w:val="ru-RU"/>
        </w:rPr>
        <w:t>.</w:t>
      </w:r>
    </w:p>
    <w:p>
      <w:pPr>
        <w:pStyle w:val="Обычный"/>
        <w:ind w:right="23" w:firstLine="567"/>
        <w:jc w:val="both"/>
      </w:pPr>
      <w:r>
        <w:rPr>
          <w:color w:val="000000"/>
          <w:u w:color="000000"/>
          <w:rtl w:val="0"/>
          <w:lang w:val="ru-RU"/>
        </w:rPr>
        <w:t>79.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ФСГР отвечает по своим обязательствам всем принадлежащим ей имуществом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которое в соответствии с законодательством Российской Федерации может быть обращено взыскание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Полученные ФСГР доходы от её деятельности не распределяются между членами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направляются на реализацию целей ФСГР и её развитие</w:t>
      </w:r>
      <w:r>
        <w:rPr>
          <w:rtl w:val="0"/>
          <w:lang w:val="ru-RU"/>
        </w:rPr>
        <w:t>.</w:t>
      </w:r>
    </w:p>
    <w:p>
      <w:pPr>
        <w:pStyle w:val="Обычный"/>
        <w:ind w:firstLine="567"/>
        <w:rPr>
          <w:b w:val="1"/>
          <w:bCs w:val="1"/>
        </w:rPr>
      </w:pPr>
    </w:p>
    <w:p>
      <w:pPr>
        <w:pStyle w:val="Обычный"/>
        <w:ind w:firstLine="567"/>
      </w:pPr>
      <w:r>
        <w:rPr>
          <w:b w:val="1"/>
          <w:bCs w:val="1"/>
          <w:rtl w:val="0"/>
          <w:lang w:val="ru-RU"/>
        </w:rPr>
        <w:t xml:space="preserve">РАЗДЕЛ </w:t>
      </w:r>
      <w:r>
        <w:rPr>
          <w:b w:val="1"/>
          <w:bCs w:val="1"/>
          <w:rtl w:val="0"/>
          <w:lang w:val="ru-RU"/>
        </w:rPr>
        <w:t xml:space="preserve">VIII. </w:t>
      </w:r>
      <w:r>
        <w:rPr>
          <w:b w:val="1"/>
          <w:bCs w:val="1"/>
          <w:rtl w:val="0"/>
          <w:lang w:val="ru-RU"/>
        </w:rPr>
        <w:t>РЕОРГАНИЗАЦИЯ ИЛИ ЛИКВИДАЦИЯ ФСГР</w:t>
      </w:r>
      <w:r>
        <w:rPr>
          <w:b w:val="1"/>
          <w:bCs w:val="1"/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80.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ФСГР может быть реорганизована или ликвидирована в соответствии с порядком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предусмотренным законодательством Российской Федерации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Реорганизация или ликвидация ФСГР может осуществляться в добровольном порядке по решению Конференции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которое принимается квалифицированным большинством – не менее </w:t>
      </w:r>
      <w:r>
        <w:rPr>
          <w:rtl w:val="0"/>
          <w:lang w:val="ru-RU"/>
        </w:rPr>
        <w:t>2/3 (</w:t>
      </w:r>
      <w:r>
        <w:rPr>
          <w:rtl w:val="0"/>
          <w:lang w:val="ru-RU"/>
        </w:rPr>
        <w:t>двух третей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голосов делегатов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присутствующих на Конференции ФСГР при наличии на её заседании большинства делегатов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избранных от членов ФСГР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ФСГР может быть ликвидирована на основании решения суда в случае и порядке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установленном законодательством Российской Федерации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40" w:firstLine="567"/>
        <w:jc w:val="both"/>
      </w:pPr>
      <w:r>
        <w:rPr>
          <w:color w:val="000000"/>
          <w:u w:color="000000"/>
          <w:rtl w:val="0"/>
          <w:lang w:val="ru-RU"/>
        </w:rPr>
        <w:t>81.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При реорганизации ФСГР все её документы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управленческие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финансово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хозяйственные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личному составу работников и др</w:t>
      </w:r>
      <w:r>
        <w:rPr>
          <w:rtl w:val="0"/>
          <w:lang w:val="ru-RU"/>
        </w:rPr>
        <w:t xml:space="preserve">.) </w:t>
      </w:r>
      <w:r>
        <w:rPr>
          <w:rtl w:val="0"/>
          <w:lang w:val="ru-RU"/>
        </w:rPr>
        <w:t>передаются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соответствии с установленными правилами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правопреемникам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правопреемнику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ФСГР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Имущество ФСГР после её реорганизации переходит к вновь возникшим юридическим лицам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правопреемникам</w:t>
      </w:r>
      <w:r>
        <w:rPr>
          <w:rtl w:val="0"/>
          <w:lang w:val="ru-RU"/>
        </w:rPr>
        <w:t>).</w:t>
      </w:r>
    </w:p>
    <w:p>
      <w:pPr>
        <w:pStyle w:val="Обычный"/>
        <w:ind w:right="40" w:firstLine="567"/>
        <w:jc w:val="both"/>
      </w:pPr>
      <w:r>
        <w:rPr>
          <w:color w:val="000000"/>
          <w:u w:color="000000"/>
          <w:rtl w:val="0"/>
          <w:lang w:val="ru-RU"/>
        </w:rPr>
        <w:t>82.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При ликвидации ФСГР оставшееся после удовлетворения требований кредиторов имущество ФСГР должно быть направлено на реализацию уставных целей и задач ФСГР либо на благотворительные цели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связанные с спортивная гимнастикам России</w:t>
      </w:r>
      <w:r>
        <w:rPr>
          <w:rtl w:val="0"/>
          <w:lang w:val="ru-RU"/>
        </w:rPr>
        <w:t>.</w:t>
      </w:r>
    </w:p>
    <w:p>
      <w:pPr>
        <w:pStyle w:val="Обычный"/>
        <w:ind w:firstLine="567"/>
      </w:pPr>
    </w:p>
    <w:p>
      <w:pPr>
        <w:pStyle w:val="Обычный"/>
        <w:ind w:firstLine="567"/>
      </w:pPr>
      <w:r>
        <w:rPr>
          <w:b w:val="1"/>
          <w:bCs w:val="1"/>
          <w:rtl w:val="0"/>
          <w:lang w:val="ru-RU"/>
        </w:rPr>
        <w:t xml:space="preserve">РАЗДЕЛ </w:t>
      </w:r>
      <w:r>
        <w:rPr>
          <w:b w:val="1"/>
          <w:bCs w:val="1"/>
          <w:rtl w:val="0"/>
          <w:lang w:val="en-US"/>
        </w:rPr>
        <w:t>IX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>ПОРЯДОК УТВЕРЖДЕНИЯ ПЕРИОДИЧНОСТИ ПРОВОДИМЫХ ФСГР ОФИЦИАЛЬНЫХ СПОРТИВНЫХ МЕРОПРИЯТИЙ</w:t>
      </w:r>
      <w:r>
        <w:rPr>
          <w:b w:val="1"/>
          <w:bCs w:val="1"/>
          <w:rtl w:val="0"/>
          <w:lang w:val="ru-RU"/>
        </w:rPr>
        <w:t>.</w:t>
      </w:r>
    </w:p>
    <w:p>
      <w:pPr>
        <w:pStyle w:val="Обычный"/>
        <w:ind w:right="40" w:firstLine="567"/>
        <w:jc w:val="both"/>
      </w:pPr>
      <w:r>
        <w:rPr>
          <w:color w:val="000000"/>
          <w:u w:color="000000"/>
          <w:rtl w:val="0"/>
          <w:lang w:val="ru-RU"/>
        </w:rPr>
        <w:t>83.</w:t>
      </w:r>
      <w:r>
        <w:rPr>
          <w:rtl w:val="0"/>
          <w:lang w:val="ru-RU"/>
        </w:rPr>
        <w:t xml:space="preserve"> Внесение предложений ФСГР по проведению официальных спортивных мероприятий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осуществляется в соответствии с установленным уполномоченным Правительством Российской Федерации федеральным органом исполнительной власти порядком формирования Единого календарного плана межрегиональных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всероссийских и международных физкультурных и спортивных мероприятий</w:t>
      </w:r>
      <w:r>
        <w:rPr>
          <w:rtl w:val="0"/>
          <w:lang w:val="ru-RU"/>
        </w:rPr>
        <w:t>.</w:t>
      </w:r>
    </w:p>
    <w:p>
      <w:pPr>
        <w:pStyle w:val="Обычный"/>
        <w:ind w:firstLine="567"/>
      </w:pPr>
    </w:p>
    <w:p>
      <w:pPr>
        <w:pStyle w:val="Обычный"/>
        <w:ind w:firstLine="567"/>
      </w:pPr>
      <w:r>
        <w:rPr>
          <w:b w:val="1"/>
          <w:bCs w:val="1"/>
          <w:rtl w:val="0"/>
          <w:lang w:val="ru-RU"/>
        </w:rPr>
        <w:t xml:space="preserve">РАЗДЕЛ </w:t>
      </w:r>
      <w:r>
        <w:rPr>
          <w:b w:val="1"/>
          <w:bCs w:val="1"/>
          <w:rtl w:val="0"/>
          <w:lang w:val="ru-RU"/>
        </w:rPr>
        <w:t xml:space="preserve">X. </w:t>
      </w:r>
      <w:r>
        <w:rPr>
          <w:b w:val="1"/>
          <w:bCs w:val="1"/>
          <w:rtl w:val="0"/>
          <w:lang w:val="ru-RU"/>
        </w:rPr>
        <w:t>ПОРЯДОК УТВЕРЖДЕНИЯ КРИТЕРИЕВ ОТБОРА СПОРТСМЕНОВ ДЛЯ ФОРМИРОВАНИЯ СПОРТИВНЫХ СБОРНЫХ КОМАНД РОССИИ ПО СПОРТИВНОЙ ГИМНАСТИКЕ</w:t>
      </w:r>
      <w:r>
        <w:rPr>
          <w:b w:val="1"/>
          <w:bCs w:val="1"/>
          <w:rtl w:val="0"/>
          <w:lang w:val="ru-RU"/>
        </w:rPr>
        <w:t>.</w:t>
      </w:r>
    </w:p>
    <w:p>
      <w:pPr>
        <w:pStyle w:val="Обычный"/>
        <w:ind w:right="40" w:firstLine="567"/>
        <w:jc w:val="both"/>
      </w:pPr>
      <w:r>
        <w:rPr>
          <w:color w:val="000000"/>
          <w:u w:color="000000"/>
          <w:rtl w:val="0"/>
          <w:lang w:val="ru-RU"/>
        </w:rPr>
        <w:t>84.</w:t>
      </w:r>
      <w:r>
        <w:rPr>
          <w:rtl w:val="0"/>
          <w:lang w:val="ru-RU"/>
        </w:rPr>
        <w:t xml:space="preserve"> В составы спортивных сборных команд Российской Федерации по спортивной гимнастике ФСГР включает спортсменов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показавших высокие стабильные результаты в серии отборочных выступлений на спортивных мероприятиях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на всероссийских и международных соревнованиях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обладающие психологической устойчивостью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способностью к предельной мобилизации в сложной соревновательной обстановке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необходимым уровнем специальной физической и технико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тактической подготовленности</w:t>
      </w:r>
      <w:r>
        <w:rPr>
          <w:rtl w:val="0"/>
          <w:lang w:val="ru-RU"/>
        </w:rPr>
        <w:t>.</w:t>
      </w:r>
    </w:p>
    <w:p>
      <w:pPr>
        <w:pStyle w:val="Обычный"/>
        <w:ind w:right="40" w:firstLine="567"/>
        <w:jc w:val="both"/>
      </w:pPr>
      <w:r>
        <w:rPr>
          <w:color w:val="000000"/>
          <w:u w:color="000000"/>
          <w:rtl w:val="0"/>
          <w:lang w:val="ru-RU"/>
        </w:rPr>
        <w:t>85.</w:t>
      </w:r>
      <w:r>
        <w:rPr>
          <w:rtl w:val="0"/>
          <w:lang w:val="ru-RU"/>
        </w:rPr>
        <w:t xml:space="preserve"> Основными критериями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которыми ФСГР руководствуется при отборе спортсменов в составы спортивных сборных команд России по спортивной гимнастике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являются</w:t>
      </w:r>
      <w:r>
        <w:rPr>
          <w:rtl w:val="0"/>
          <w:lang w:val="ru-RU"/>
        </w:rPr>
        <w:t xml:space="preserve">: 1) </w:t>
      </w:r>
      <w:r>
        <w:rPr>
          <w:rtl w:val="0"/>
          <w:lang w:val="ru-RU"/>
        </w:rPr>
        <w:t>равные условия квалификационного отбора спортсменов</w:t>
      </w:r>
      <w:r>
        <w:rPr>
          <w:rtl w:val="0"/>
          <w:lang w:val="ru-RU"/>
        </w:rPr>
        <w:t xml:space="preserve">; 2) </w:t>
      </w:r>
      <w:r>
        <w:rPr>
          <w:rtl w:val="0"/>
          <w:lang w:val="ru-RU"/>
        </w:rPr>
        <w:t>объективность отбора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основе совокупности личностных качеств и спортивных достижений спортсмена</w:t>
      </w:r>
      <w:r>
        <w:rPr>
          <w:rtl w:val="0"/>
          <w:lang w:val="ru-RU"/>
        </w:rPr>
        <w:t xml:space="preserve">; 3) </w:t>
      </w:r>
      <w:r>
        <w:rPr>
          <w:rtl w:val="0"/>
          <w:lang w:val="ru-RU"/>
        </w:rPr>
        <w:t>гласность и доступность информации о формировании спортивных сборных команд России по спортивной гимнастике</w:t>
      </w:r>
      <w:r>
        <w:rPr>
          <w:rtl w:val="0"/>
          <w:lang w:val="ru-RU"/>
        </w:rPr>
        <w:t xml:space="preserve">; 4) </w:t>
      </w:r>
      <w:r>
        <w:rPr>
          <w:rtl w:val="0"/>
          <w:lang w:val="ru-RU"/>
        </w:rPr>
        <w:t>соблюдение спортсменами правил и норм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утверждённых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решений ФСГР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правил и норм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утверждённых международными спортивными организациями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решений международных спортивных организаций</w:t>
      </w:r>
      <w:r>
        <w:rPr>
          <w:rtl w:val="0"/>
          <w:lang w:val="ru-RU"/>
        </w:rPr>
        <w:t>.</w:t>
      </w:r>
    </w:p>
    <w:p>
      <w:pPr>
        <w:pStyle w:val="Обычный"/>
        <w:ind w:firstLine="567"/>
      </w:pPr>
    </w:p>
    <w:p>
      <w:pPr>
        <w:pStyle w:val="Обычный"/>
        <w:ind w:firstLine="567"/>
      </w:pPr>
      <w:r>
        <w:rPr>
          <w:b w:val="1"/>
          <w:bCs w:val="1"/>
          <w:rtl w:val="0"/>
          <w:lang w:val="ru-RU"/>
        </w:rPr>
        <w:t xml:space="preserve">РАЗДЕЛ </w:t>
      </w:r>
      <w:r>
        <w:rPr>
          <w:b w:val="1"/>
          <w:bCs w:val="1"/>
          <w:rtl w:val="0"/>
          <w:lang w:val="ru-RU"/>
        </w:rPr>
        <w:t>X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>ЗАКЛЮЧИТЕЛЬНЫЕ ПОЛОЖЕНИЯ УСТАВА ФСГР</w:t>
      </w:r>
      <w:r>
        <w:rPr>
          <w:b w:val="1"/>
          <w:bCs w:val="1"/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86.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Решения органов ФСГР по вопросам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указанным в настоящем Уставе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принимаются в соответствии с законодательством России и оформляются соответствующими протоколами 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решениями</w:t>
      </w:r>
      <w:r>
        <w:rPr>
          <w:rtl w:val="0"/>
          <w:lang w:val="ru-RU"/>
        </w:rPr>
        <w:t>.</w:t>
      </w:r>
    </w:p>
    <w:p>
      <w:pPr>
        <w:pStyle w:val="Обычный"/>
        <w:ind w:right="20" w:firstLine="567"/>
        <w:jc w:val="both"/>
      </w:pPr>
      <w:r>
        <w:rPr>
          <w:color w:val="000000"/>
          <w:u w:color="000000"/>
          <w:rtl w:val="0"/>
          <w:lang w:val="ru-RU"/>
        </w:rPr>
        <w:t>87.</w:t>
      </w:r>
      <w:r>
        <w:rPr>
          <w:color w:val="000000"/>
          <w:sz w:val="14"/>
          <w:szCs w:val="14"/>
          <w:u w:color="000000"/>
          <w:rtl w:val="0"/>
          <w:lang w:val="ru-RU"/>
        </w:rPr>
        <w:t xml:space="preserve"> </w:t>
      </w:r>
      <w:r>
        <w:rPr>
          <w:rtl w:val="0"/>
          <w:lang w:val="ru-RU"/>
        </w:rPr>
        <w:t>В случае противоречия каких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положений настоящего Устава нормам действующего законодательства Российской Федерации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настоящий Устав действует в части не противоречащей указанному законодательству</w:t>
      </w:r>
      <w:r>
        <w:rPr>
          <w:rtl w:val="0"/>
          <w:lang w:val="ru-RU"/>
        </w:rPr>
        <w:t xml:space="preserve">. </w:t>
      </w:r>
    </w:p>
    <w:p>
      <w:pPr>
        <w:pStyle w:val="Обычный"/>
        <w:ind w:right="20"/>
        <w:jc w:val="both"/>
      </w:pPr>
      <w:r>
        <w:rPr>
          <w:rtl w:val="0"/>
          <w:lang w:val="ru-RU"/>
        </w:rPr>
        <w:t>___________________________________________________________________________________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709" w:right="707" w:bottom="426" w:left="1134" w:header="426" w:footer="54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ий колонтитул"/>
      <w:tabs>
        <w:tab w:val="clear" w:pos="4677"/>
        <w:tab w:val="clear" w:pos="9355"/>
      </w:tabs>
      <w:jc w:val="center"/>
    </w:pPr>
    <w:r>
      <w:rPr>
        <w:sz w:val="20"/>
        <w:szCs w:val="20"/>
        <w:rtl w:val="0"/>
      </w:rPr>
      <w:fldChar w:fldCharType="begin" w:fldLock="0"/>
    </w:r>
    <w:r>
      <w:rPr>
        <w:sz w:val="20"/>
        <w:szCs w:val="20"/>
        <w:rtl w:val="0"/>
      </w:rPr>
      <w:instrText xml:space="preserve"> PAGE </w:instrText>
    </w:r>
    <w:r>
      <w:rPr>
        <w:sz w:val="20"/>
        <w:szCs w:val="20"/>
        <w:rtl w:val="0"/>
      </w:rPr>
      <w:fldChar w:fldCharType="separate" w:fldLock="0"/>
    </w:r>
    <w:r>
      <w:rPr>
        <w:sz w:val="20"/>
        <w:szCs w:val="20"/>
        <w:rtl w:val="0"/>
      </w:rPr>
      <w:t>23</w:t>
    </w:r>
    <w:r>
      <w:rPr>
        <w:sz w:val="20"/>
        <w:szCs w:val="20"/>
        <w:rtl w:val="0"/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nothing"/>
      <w:lvlText w:val="%1."/>
      <w:lvlJc w:val="left"/>
      <w:pPr>
        <w:ind w:left="141" w:firstLine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720" w:firstLine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1986"/>
        </w:tabs>
        <w:ind w:left="1440" w:firstLine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706"/>
        </w:tabs>
        <w:ind w:left="2160" w:firstLine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426"/>
        </w:tabs>
        <w:ind w:left="2880" w:firstLine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3600" w:firstLine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866"/>
        </w:tabs>
        <w:ind w:left="4320" w:firstLine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586"/>
        </w:tabs>
        <w:ind w:left="5040" w:firstLine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5760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141" w:firstLine="4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04"/>
        </w:tabs>
        <w:ind w:left="837" w:firstLine="29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1587"/>
        </w:tabs>
        <w:ind w:left="1020" w:firstLine="3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307"/>
        </w:tabs>
        <w:ind w:left="1740" w:firstLine="3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027"/>
        </w:tabs>
        <w:ind w:left="2460" w:firstLine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3747"/>
        </w:tabs>
        <w:ind w:left="3180" w:firstLine="34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467"/>
        </w:tabs>
        <w:ind w:left="3900" w:firstLine="35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187"/>
        </w:tabs>
        <w:ind w:left="4620" w:firstLine="36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5907"/>
        </w:tabs>
        <w:ind w:left="5340" w:firstLine="38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141" w:firstLine="4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368"/>
        </w:tabs>
        <w:ind w:left="801" w:firstLine="23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088"/>
        </w:tabs>
        <w:ind w:left="1521" w:firstLine="2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808"/>
        </w:tabs>
        <w:ind w:left="2241" w:firstLine="25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28"/>
        </w:tabs>
        <w:ind w:left="2961" w:firstLine="2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3681" w:firstLine="27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968"/>
        </w:tabs>
        <w:ind w:left="4401" w:firstLine="29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88"/>
        </w:tabs>
        <w:ind w:left="5121" w:firstLine="3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408"/>
        </w:tabs>
        <w:ind w:left="5841" w:firstLine="31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36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ий колонтитул">
    <w:name w:val="Верхний колонтитул"/>
    <w:next w:val="Верх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Колонтитул">
    <w:name w:val="Колонтитул"/>
    <w:next w:val="Колонтитул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Абзац списка">
    <w:name w:val="Абзац списка"/>
    <w:next w:val="Абзац спис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4"/>
      </w:numPr>
    </w:pPr>
  </w:style>
  <w:style w:type="numbering" w:styleId="Импортированный стиль 3">
    <w:name w:val="Импортированный стиль 3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